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8838B" w14:textId="77777777" w:rsidR="00B619C6" w:rsidRPr="00382E9F" w:rsidRDefault="00B619C6" w:rsidP="00172328">
      <w:pPr>
        <w:rPr>
          <w:rFonts w:ascii="Arial" w:hAnsi="Arial" w:cs="Arial"/>
          <w:sz w:val="22"/>
          <w:szCs w:val="22"/>
        </w:rPr>
      </w:pPr>
    </w:p>
    <w:p w14:paraId="424B3D8B" w14:textId="77777777" w:rsidR="00816472" w:rsidRPr="00382E9F" w:rsidRDefault="00816472" w:rsidP="0066482D">
      <w:pPr>
        <w:rPr>
          <w:rFonts w:ascii="Arial" w:hAnsi="Arial" w:cs="Arial"/>
          <w:sz w:val="22"/>
          <w:szCs w:val="22"/>
        </w:rPr>
      </w:pPr>
    </w:p>
    <w:p w14:paraId="5B84D35D" w14:textId="77777777" w:rsidR="00CC5DA6" w:rsidRPr="00FD4E4B" w:rsidRDefault="00CC5DA6" w:rsidP="00CC5DA6">
      <w:pPr>
        <w:autoSpaceDE w:val="0"/>
        <w:autoSpaceDN w:val="0"/>
        <w:adjustRightInd w:val="0"/>
        <w:rPr>
          <w:rFonts w:ascii="Helvetica-Bold" w:hAnsi="Helvetica-Bold" w:cs="Helvetica-Bold"/>
          <w:b/>
          <w:bCs/>
          <w:color w:val="003265"/>
          <w:sz w:val="28"/>
          <w:szCs w:val="28"/>
          <w:lang w:val="en-US"/>
        </w:rPr>
      </w:pPr>
      <w:r w:rsidRPr="00FD4E4B">
        <w:rPr>
          <w:rFonts w:ascii="Helvetica-Bold" w:hAnsi="Helvetica-Bold" w:cs="Helvetica-Bold"/>
          <w:b/>
          <w:bCs/>
          <w:color w:val="003265"/>
          <w:sz w:val="28"/>
          <w:szCs w:val="28"/>
          <w:lang w:val="en-US"/>
        </w:rPr>
        <w:t>IUFRO Meeting Report Form</w:t>
      </w:r>
    </w:p>
    <w:p w14:paraId="11AD76C5" w14:textId="77777777" w:rsidR="00CC5DA6" w:rsidRPr="00FD4E4B" w:rsidRDefault="00CC5DA6" w:rsidP="00CC5DA6">
      <w:pPr>
        <w:rPr>
          <w:rFonts w:ascii="Arial" w:hAnsi="Arial" w:cs="Arial"/>
          <w:sz w:val="20"/>
          <w:szCs w:val="20"/>
          <w:lang w:val="en-US"/>
        </w:rPr>
      </w:pPr>
    </w:p>
    <w:p w14:paraId="46B23131" w14:textId="77777777" w:rsidR="00CC5DA6" w:rsidRPr="00FD4E4B" w:rsidRDefault="00CC5DA6" w:rsidP="002761F6">
      <w:pPr>
        <w:spacing w:line="276" w:lineRule="auto"/>
        <w:jc w:val="both"/>
        <w:rPr>
          <w:rFonts w:ascii="Arial" w:hAnsi="Arial" w:cs="Arial"/>
          <w:i/>
          <w:sz w:val="20"/>
          <w:szCs w:val="20"/>
          <w:lang w:val="en-US"/>
        </w:rPr>
      </w:pPr>
      <w:r w:rsidRPr="00FD4E4B">
        <w:rPr>
          <w:rFonts w:ascii="Arial" w:hAnsi="Arial" w:cs="Arial"/>
          <w:sz w:val="20"/>
          <w:szCs w:val="20"/>
          <w:lang w:val="en-US"/>
        </w:rPr>
        <w:t xml:space="preserve">Organizers of IUFRO meetings and IUFRO focal persons at IUFRO co-sponsored meetings, respectively, are kindly requested to </w:t>
      </w:r>
      <w:r w:rsidRPr="003E0404">
        <w:rPr>
          <w:rFonts w:ascii="Arial" w:hAnsi="Arial" w:cs="Arial"/>
          <w:sz w:val="20"/>
          <w:szCs w:val="20"/>
          <w:lang w:val="en-US"/>
        </w:rPr>
        <w:t>fill in and return this form within two weeks after the meeting</w:t>
      </w:r>
      <w:r w:rsidR="00695D22">
        <w:rPr>
          <w:rFonts w:ascii="Arial" w:hAnsi="Arial" w:cs="Arial"/>
          <w:sz w:val="20"/>
          <w:szCs w:val="20"/>
          <w:lang w:val="en-US"/>
        </w:rPr>
        <w:t xml:space="preserve"> </w:t>
      </w:r>
      <w:r w:rsidR="003E0404">
        <w:rPr>
          <w:rFonts w:ascii="Arial" w:hAnsi="Arial" w:cs="Arial"/>
          <w:sz w:val="20"/>
          <w:szCs w:val="20"/>
          <w:lang w:val="en-US"/>
        </w:rPr>
        <w:t xml:space="preserve">or by a given deadline </w:t>
      </w:r>
      <w:r w:rsidR="00695D22">
        <w:rPr>
          <w:rFonts w:ascii="Arial" w:hAnsi="Arial" w:cs="Arial"/>
          <w:sz w:val="20"/>
          <w:szCs w:val="20"/>
          <w:lang w:val="en-US"/>
        </w:rPr>
        <w:t>by email (wolfrum@iufro.org)</w:t>
      </w:r>
      <w:r w:rsidRPr="00FD4E4B">
        <w:rPr>
          <w:rFonts w:ascii="Arial" w:hAnsi="Arial" w:cs="Arial"/>
          <w:sz w:val="20"/>
          <w:szCs w:val="20"/>
          <w:lang w:val="en-US"/>
        </w:rPr>
        <w:t>. This information will be posted at the relevant IUFRO web pages and may be used for IUFRO News and the IUFRO Annual Report.</w:t>
      </w:r>
      <w:r w:rsidRPr="00FD4E4B">
        <w:rPr>
          <w:rFonts w:ascii="Arial" w:hAnsi="Arial" w:cs="Arial"/>
          <w:i/>
          <w:sz w:val="20"/>
          <w:szCs w:val="20"/>
          <w:lang w:val="en-US"/>
        </w:rPr>
        <w:t xml:space="preserve"> </w:t>
      </w:r>
    </w:p>
    <w:p w14:paraId="3D160589" w14:textId="77777777" w:rsidR="00CC5DA6" w:rsidRPr="00FD4E4B" w:rsidRDefault="00CC5DA6" w:rsidP="002761F6">
      <w:pPr>
        <w:spacing w:line="276" w:lineRule="auto"/>
        <w:jc w:val="both"/>
        <w:rPr>
          <w:rFonts w:ascii="Arial" w:hAnsi="Arial" w:cs="Arial"/>
          <w:i/>
          <w:sz w:val="20"/>
          <w:szCs w:val="20"/>
          <w:lang w:val="en-US"/>
        </w:rPr>
      </w:pPr>
    </w:p>
    <w:p w14:paraId="10DF1F5B" w14:textId="77777777" w:rsidR="00CC5DA6" w:rsidRPr="00FD4E4B" w:rsidRDefault="00CC5DA6" w:rsidP="002761F6">
      <w:pPr>
        <w:spacing w:line="276" w:lineRule="auto"/>
        <w:jc w:val="both"/>
        <w:rPr>
          <w:rFonts w:ascii="Arial" w:hAnsi="Arial" w:cs="Arial"/>
          <w:i/>
          <w:sz w:val="20"/>
          <w:szCs w:val="20"/>
          <w:lang w:val="en-US"/>
        </w:rPr>
      </w:pPr>
      <w:r w:rsidRPr="00FD4E4B">
        <w:rPr>
          <w:rFonts w:ascii="Arial" w:hAnsi="Arial" w:cs="Arial"/>
          <w:i/>
          <w:sz w:val="20"/>
          <w:szCs w:val="20"/>
          <w:lang w:val="en-US"/>
        </w:rPr>
        <w:t>(Note: Save this file under a new name and write directly into the form.)</w:t>
      </w:r>
    </w:p>
    <w:p w14:paraId="5AC29D94" w14:textId="77777777" w:rsidR="00CC5DA6" w:rsidRPr="00FD4E4B" w:rsidRDefault="00CC5DA6" w:rsidP="00CC5DA6">
      <w:pPr>
        <w:jc w:val="both"/>
        <w:rPr>
          <w:rFonts w:ascii="Arial" w:hAnsi="Arial" w:cs="Arial"/>
          <w:sz w:val="20"/>
          <w:szCs w:val="20"/>
          <w:lang w:val="en-US"/>
        </w:rPr>
      </w:pPr>
    </w:p>
    <w:p w14:paraId="77242774" w14:textId="77777777" w:rsidR="00CC5DA6" w:rsidRPr="002761F6" w:rsidRDefault="00CC5DA6" w:rsidP="00CC5DA6">
      <w:pPr>
        <w:rPr>
          <w:rFonts w:ascii="Arial" w:hAnsi="Arial" w:cs="Arial"/>
          <w:b/>
          <w:color w:val="002060"/>
          <w:sz w:val="20"/>
          <w:szCs w:val="20"/>
          <w:lang w:val="en-US"/>
        </w:rPr>
      </w:pPr>
      <w:r w:rsidRPr="002761F6">
        <w:rPr>
          <w:rFonts w:ascii="Arial" w:hAnsi="Arial" w:cs="Arial"/>
          <w:b/>
          <w:color w:val="002060"/>
          <w:sz w:val="20"/>
          <w:szCs w:val="20"/>
          <w:lang w:val="en-US"/>
        </w:rPr>
        <w:t>1) IUFRO focal person/meeting organizer:</w:t>
      </w:r>
    </w:p>
    <w:p w14:paraId="410A9489" w14:textId="77777777" w:rsidR="00CC5DA6" w:rsidRPr="00FD4E4B" w:rsidRDefault="00CC5DA6" w:rsidP="00CC5DA6">
      <w:pPr>
        <w:rPr>
          <w:rFonts w:ascii="Arial" w:hAnsi="Arial" w:cs="Arial"/>
          <w:sz w:val="20"/>
          <w:szCs w:val="20"/>
          <w:lang w:val="en-US"/>
        </w:rPr>
      </w:pPr>
    </w:p>
    <w:p w14:paraId="4DF12E4D" w14:textId="003FD100" w:rsidR="00CC5DA6" w:rsidRPr="00B35890" w:rsidRDefault="00CC5DA6" w:rsidP="008B22EC">
      <w:pPr>
        <w:spacing w:line="276" w:lineRule="auto"/>
        <w:rPr>
          <w:rFonts w:ascii="Arial" w:hAnsi="Arial" w:cs="Arial"/>
          <w:i/>
          <w:sz w:val="20"/>
          <w:szCs w:val="20"/>
          <w:lang w:val="en-US"/>
        </w:rPr>
      </w:pPr>
      <w:r w:rsidRPr="001E0AB9">
        <w:rPr>
          <w:rFonts w:ascii="Arial" w:hAnsi="Arial" w:cs="Arial"/>
          <w:b/>
          <w:bCs/>
          <w:i/>
          <w:sz w:val="20"/>
          <w:szCs w:val="20"/>
          <w:lang w:val="en-US"/>
        </w:rPr>
        <w:t>Name:</w:t>
      </w:r>
      <w:r w:rsidR="00B941E2" w:rsidRPr="00B35890">
        <w:rPr>
          <w:rFonts w:ascii="Arial" w:hAnsi="Arial" w:cs="Arial"/>
          <w:i/>
          <w:sz w:val="20"/>
          <w:szCs w:val="20"/>
          <w:lang w:val="en-US"/>
        </w:rPr>
        <w:t xml:space="preserve"> </w:t>
      </w:r>
      <w:r w:rsidR="00B941E2" w:rsidRPr="00B35890">
        <w:rPr>
          <w:rFonts w:ascii="Arial" w:hAnsi="Arial" w:cs="Arial"/>
          <w:iCs/>
          <w:sz w:val="20"/>
          <w:szCs w:val="20"/>
          <w:lang w:val="en-US"/>
        </w:rPr>
        <w:t>Janice Burns</w:t>
      </w:r>
      <w:r w:rsidR="00B941E2" w:rsidRPr="00B35890">
        <w:rPr>
          <w:rFonts w:ascii="Arial" w:hAnsi="Arial" w:cs="Arial"/>
          <w:i/>
          <w:sz w:val="20"/>
          <w:szCs w:val="20"/>
          <w:lang w:val="en-US"/>
        </w:rPr>
        <w:t xml:space="preserve"> </w:t>
      </w:r>
    </w:p>
    <w:p w14:paraId="388A1458" w14:textId="2E9041BE" w:rsidR="00CC5DA6" w:rsidRPr="00B35890" w:rsidRDefault="00CC5DA6" w:rsidP="008B22EC">
      <w:pPr>
        <w:spacing w:line="276" w:lineRule="auto"/>
        <w:rPr>
          <w:rFonts w:ascii="Arial" w:hAnsi="Arial" w:cs="Arial"/>
          <w:iCs/>
          <w:sz w:val="20"/>
          <w:szCs w:val="20"/>
          <w:lang w:val="en-US"/>
        </w:rPr>
      </w:pPr>
      <w:r w:rsidRPr="001E0AB9">
        <w:rPr>
          <w:rFonts w:ascii="Arial" w:hAnsi="Arial" w:cs="Arial"/>
          <w:b/>
          <w:bCs/>
          <w:i/>
          <w:sz w:val="20"/>
          <w:szCs w:val="20"/>
          <w:lang w:val="en-US"/>
        </w:rPr>
        <w:t>Function in IUFRO:</w:t>
      </w:r>
      <w:r w:rsidRPr="00B35890">
        <w:rPr>
          <w:rFonts w:ascii="Arial" w:hAnsi="Arial" w:cs="Arial"/>
          <w:i/>
          <w:sz w:val="20"/>
          <w:szCs w:val="20"/>
          <w:lang w:val="en-US"/>
        </w:rPr>
        <w:t xml:space="preserve"> </w:t>
      </w:r>
      <w:r w:rsidR="00B941E2" w:rsidRPr="00B35890">
        <w:rPr>
          <w:rStyle w:val="normaltextrun"/>
          <w:rFonts w:ascii="Arial" w:hAnsi="Arial" w:cs="Arial"/>
          <w:sz w:val="20"/>
          <w:szCs w:val="20"/>
          <w:bdr w:val="none" w:sz="0" w:space="0" w:color="auto" w:frame="1"/>
        </w:rPr>
        <w:t xml:space="preserve">Thematic Networking Manager, </w:t>
      </w:r>
      <w:r w:rsidR="00B941E2" w:rsidRPr="00B35890">
        <w:rPr>
          <w:rStyle w:val="normaltextrun"/>
          <w:rFonts w:ascii="Arial" w:hAnsi="Arial" w:cs="Arial"/>
          <w:sz w:val="20"/>
          <w:szCs w:val="20"/>
          <w:shd w:val="clear" w:color="auto" w:fill="FFFFFF"/>
        </w:rPr>
        <w:t>Deputy Coordinator of IUFRO’s Special Programme for Development of Capacities (SPDC), and project coordinator of the project “Wood for Globe”.</w:t>
      </w:r>
      <w:r w:rsidR="00B941E2" w:rsidRPr="00B35890">
        <w:rPr>
          <w:rStyle w:val="eop"/>
          <w:rFonts w:ascii="Arial" w:hAnsi="Arial" w:cs="Arial"/>
          <w:sz w:val="20"/>
          <w:szCs w:val="20"/>
          <w:shd w:val="clear" w:color="auto" w:fill="FFFFFF"/>
        </w:rPr>
        <w:t> </w:t>
      </w:r>
    </w:p>
    <w:p w14:paraId="243B3BAD" w14:textId="360F7C70" w:rsidR="00CC5DA6" w:rsidRPr="00B35890" w:rsidRDefault="00CC5DA6" w:rsidP="008B22EC">
      <w:pPr>
        <w:spacing w:line="276" w:lineRule="auto"/>
        <w:rPr>
          <w:rFonts w:ascii="Arial" w:hAnsi="Arial" w:cs="Arial"/>
          <w:i/>
          <w:sz w:val="20"/>
          <w:szCs w:val="20"/>
          <w:lang w:val="en-US"/>
        </w:rPr>
      </w:pPr>
      <w:r w:rsidRPr="001E0AB9">
        <w:rPr>
          <w:rFonts w:ascii="Arial" w:hAnsi="Arial" w:cs="Arial"/>
          <w:b/>
          <w:bCs/>
          <w:i/>
          <w:sz w:val="20"/>
          <w:szCs w:val="20"/>
          <w:lang w:val="en-US"/>
        </w:rPr>
        <w:t>Email:</w:t>
      </w:r>
      <w:r w:rsidRPr="00B35890">
        <w:rPr>
          <w:rFonts w:ascii="Arial" w:hAnsi="Arial" w:cs="Arial"/>
          <w:i/>
          <w:sz w:val="20"/>
          <w:szCs w:val="20"/>
          <w:lang w:val="en-US"/>
        </w:rPr>
        <w:t xml:space="preserve"> </w:t>
      </w:r>
      <w:r w:rsidR="00B941E2" w:rsidRPr="00B35890">
        <w:rPr>
          <w:rFonts w:ascii="Arial" w:hAnsi="Arial" w:cs="Arial"/>
          <w:i/>
          <w:sz w:val="20"/>
          <w:szCs w:val="20"/>
          <w:lang w:val="en-US"/>
        </w:rPr>
        <w:t>burns@iufro.org</w:t>
      </w:r>
    </w:p>
    <w:p w14:paraId="0F6D2F2C" w14:textId="77777777" w:rsidR="00CC5DA6" w:rsidRPr="00FD4E4B" w:rsidRDefault="00CC5DA6" w:rsidP="00CC5DA6">
      <w:pPr>
        <w:rPr>
          <w:rFonts w:ascii="Arial" w:hAnsi="Arial" w:cs="Arial"/>
          <w:sz w:val="20"/>
          <w:szCs w:val="20"/>
          <w:lang w:val="en-US"/>
        </w:rPr>
      </w:pPr>
    </w:p>
    <w:p w14:paraId="6AB75DDC" w14:textId="77777777" w:rsidR="00CC5DA6" w:rsidRDefault="00CC5DA6" w:rsidP="00CC5DA6">
      <w:pPr>
        <w:rPr>
          <w:rFonts w:ascii="Arial" w:hAnsi="Arial" w:cs="Arial"/>
          <w:sz w:val="20"/>
          <w:szCs w:val="20"/>
          <w:lang w:val="en-US"/>
        </w:rPr>
      </w:pPr>
    </w:p>
    <w:p w14:paraId="1798A794" w14:textId="77777777" w:rsidR="000136D2" w:rsidRPr="00FD4E4B" w:rsidRDefault="000136D2" w:rsidP="000136D2">
      <w:pPr>
        <w:rPr>
          <w:rFonts w:ascii="Arial" w:hAnsi="Arial" w:cs="Arial"/>
          <w:b/>
          <w:sz w:val="20"/>
          <w:szCs w:val="20"/>
          <w:lang w:val="en-US"/>
        </w:rPr>
      </w:pPr>
      <w:r w:rsidRPr="002761F6">
        <w:rPr>
          <w:rFonts w:ascii="Arial" w:hAnsi="Arial" w:cs="Arial"/>
          <w:b/>
          <w:color w:val="002060"/>
          <w:sz w:val="20"/>
          <w:szCs w:val="20"/>
          <w:lang w:val="en-US"/>
        </w:rPr>
        <w:t>2) Meeting data:</w:t>
      </w:r>
    </w:p>
    <w:p w14:paraId="56618665" w14:textId="77777777" w:rsidR="000136D2" w:rsidRPr="00FD4E4B" w:rsidRDefault="000136D2" w:rsidP="000136D2">
      <w:pPr>
        <w:rPr>
          <w:rFonts w:ascii="Arial" w:hAnsi="Arial" w:cs="Arial"/>
          <w:sz w:val="20"/>
          <w:szCs w:val="20"/>
          <w:lang w:val="en-US"/>
        </w:rPr>
      </w:pPr>
    </w:p>
    <w:p w14:paraId="3AC10B8C" w14:textId="3915D663" w:rsidR="00B941E2" w:rsidRPr="001E0AB9" w:rsidRDefault="000136D2" w:rsidP="008B22EC">
      <w:pPr>
        <w:pStyle w:val="paragraph"/>
        <w:spacing w:before="0" w:beforeAutospacing="0" w:after="0" w:afterAutospacing="0" w:line="276" w:lineRule="auto"/>
        <w:textAlignment w:val="baseline"/>
        <w:rPr>
          <w:rFonts w:ascii="Arial" w:hAnsi="Arial" w:cs="Arial"/>
          <w:sz w:val="20"/>
          <w:szCs w:val="20"/>
        </w:rPr>
      </w:pPr>
      <w:r w:rsidRPr="001E0AB9">
        <w:rPr>
          <w:rFonts w:ascii="Arial" w:hAnsi="Arial" w:cs="Arial"/>
          <w:b/>
          <w:bCs/>
          <w:i/>
          <w:sz w:val="20"/>
          <w:szCs w:val="20"/>
        </w:rPr>
        <w:t xml:space="preserve">Full title of the meeting: </w:t>
      </w:r>
      <w:r w:rsidR="00B941E2" w:rsidRPr="001E0AB9">
        <w:rPr>
          <w:rFonts w:ascii="Arial" w:hAnsi="Arial" w:cs="Arial"/>
          <w:b/>
          <w:bCs/>
          <w:i/>
          <w:sz w:val="20"/>
          <w:szCs w:val="20"/>
        </w:rPr>
        <w:t xml:space="preserve"> </w:t>
      </w:r>
      <w:r w:rsidR="00B941E2" w:rsidRPr="001E0AB9">
        <w:rPr>
          <w:rStyle w:val="normaltextrun"/>
          <w:rFonts w:ascii="Arial" w:hAnsi="Arial" w:cs="Arial"/>
          <w:sz w:val="20"/>
          <w:szCs w:val="20"/>
          <w:shd w:val="clear" w:color="auto" w:fill="FFFFFF"/>
        </w:rPr>
        <w:t>Policy Dialogue</w:t>
      </w:r>
      <w:r w:rsidR="00B941E2" w:rsidRPr="001E0AB9">
        <w:rPr>
          <w:rStyle w:val="eop"/>
          <w:rFonts w:ascii="Arial" w:hAnsi="Arial" w:cs="Arial"/>
          <w:sz w:val="20"/>
          <w:szCs w:val="20"/>
        </w:rPr>
        <w:t xml:space="preserve">, </w:t>
      </w:r>
      <w:r w:rsidR="00B941E2" w:rsidRPr="001E0AB9">
        <w:rPr>
          <w:rStyle w:val="normaltextrun"/>
          <w:rFonts w:ascii="Arial" w:hAnsi="Arial" w:cs="Arial"/>
          <w:sz w:val="20"/>
          <w:szCs w:val="20"/>
          <w:shd w:val="clear" w:color="auto" w:fill="FFFFFF"/>
        </w:rPr>
        <w:t>Advancing sustainable wood policy and science for carbon-neutral and resilient economies</w:t>
      </w:r>
      <w:r w:rsidR="00B941E2" w:rsidRPr="001E0AB9">
        <w:rPr>
          <w:rStyle w:val="eop"/>
          <w:rFonts w:ascii="Arial" w:hAnsi="Arial" w:cs="Arial"/>
          <w:sz w:val="20"/>
          <w:szCs w:val="20"/>
        </w:rPr>
        <w:t> </w:t>
      </w:r>
    </w:p>
    <w:p w14:paraId="766DC248" w14:textId="1AE4DEF1" w:rsidR="000136D2" w:rsidRPr="001E0AB9" w:rsidRDefault="000136D2" w:rsidP="008B22EC">
      <w:pPr>
        <w:spacing w:line="276" w:lineRule="auto"/>
        <w:rPr>
          <w:rFonts w:ascii="Arial" w:hAnsi="Arial" w:cs="Arial"/>
          <w:i/>
          <w:sz w:val="20"/>
          <w:szCs w:val="20"/>
          <w:lang w:val="en-US"/>
        </w:rPr>
      </w:pPr>
    </w:p>
    <w:p w14:paraId="34C762C8" w14:textId="420BA9C7" w:rsidR="00B941E2" w:rsidRPr="001E0AB9" w:rsidRDefault="000136D2" w:rsidP="008B22EC">
      <w:pPr>
        <w:pStyle w:val="paragraph"/>
        <w:spacing w:before="0" w:beforeAutospacing="0" w:after="0" w:afterAutospacing="0" w:line="276" w:lineRule="auto"/>
        <w:textAlignment w:val="baseline"/>
        <w:rPr>
          <w:rFonts w:ascii="Arial" w:hAnsi="Arial" w:cs="Arial"/>
          <w:sz w:val="20"/>
          <w:szCs w:val="20"/>
        </w:rPr>
      </w:pPr>
      <w:r w:rsidRPr="001E0AB9">
        <w:rPr>
          <w:rFonts w:ascii="Arial" w:hAnsi="Arial" w:cs="Arial"/>
          <w:b/>
          <w:bCs/>
          <w:i/>
          <w:sz w:val="20"/>
          <w:szCs w:val="20"/>
        </w:rPr>
        <w:t>Date and venue</w:t>
      </w:r>
      <w:r w:rsidRPr="001E0AB9">
        <w:rPr>
          <w:rFonts w:ascii="Arial" w:hAnsi="Arial" w:cs="Arial"/>
          <w:b/>
          <w:bCs/>
          <w:sz w:val="20"/>
          <w:szCs w:val="20"/>
        </w:rPr>
        <w:t>:</w:t>
      </w:r>
      <w:r w:rsidRPr="001E0AB9">
        <w:rPr>
          <w:rFonts w:ascii="Arial" w:hAnsi="Arial" w:cs="Arial"/>
          <w:sz w:val="20"/>
          <w:szCs w:val="20"/>
        </w:rPr>
        <w:t xml:space="preserve"> </w:t>
      </w:r>
      <w:r w:rsidR="00B941E2" w:rsidRPr="001E0AB9">
        <w:rPr>
          <w:rStyle w:val="normaltextrun"/>
          <w:rFonts w:ascii="Arial" w:hAnsi="Arial" w:cs="Arial"/>
          <w:sz w:val="20"/>
          <w:szCs w:val="20"/>
        </w:rPr>
        <w:t>25 March 2024, 10:00-17:00 CET</w:t>
      </w:r>
      <w:r w:rsidR="00B941E2" w:rsidRPr="001E0AB9">
        <w:rPr>
          <w:rStyle w:val="eop"/>
          <w:rFonts w:ascii="Arial" w:hAnsi="Arial" w:cs="Arial"/>
          <w:sz w:val="20"/>
          <w:szCs w:val="20"/>
        </w:rPr>
        <w:t xml:space="preserve">, </w:t>
      </w:r>
      <w:r w:rsidR="00B941E2" w:rsidRPr="001E0AB9">
        <w:rPr>
          <w:rStyle w:val="normaltextrun"/>
          <w:rFonts w:ascii="Arial" w:hAnsi="Arial" w:cs="Arial"/>
          <w:b/>
          <w:bCs/>
          <w:sz w:val="20"/>
          <w:szCs w:val="20"/>
        </w:rPr>
        <w:t>Venue:</w:t>
      </w:r>
      <w:r w:rsidR="00B941E2" w:rsidRPr="001E0AB9">
        <w:rPr>
          <w:rStyle w:val="normaltextrun"/>
          <w:rFonts w:ascii="Arial" w:hAnsi="Arial" w:cs="Arial"/>
          <w:sz w:val="20"/>
          <w:szCs w:val="20"/>
        </w:rPr>
        <w:t> Austria Room (C250 bis), FAO Headquarters, Rome, Italy</w:t>
      </w:r>
      <w:r w:rsidR="00B941E2" w:rsidRPr="001E0AB9">
        <w:rPr>
          <w:rStyle w:val="eop"/>
          <w:rFonts w:ascii="Arial" w:hAnsi="Arial" w:cs="Arial"/>
          <w:sz w:val="20"/>
          <w:szCs w:val="20"/>
        </w:rPr>
        <w:t> </w:t>
      </w:r>
    </w:p>
    <w:p w14:paraId="6BC32C14" w14:textId="6025727D" w:rsidR="000136D2" w:rsidRPr="001E0AB9" w:rsidRDefault="000136D2" w:rsidP="008B22EC">
      <w:pPr>
        <w:spacing w:line="276" w:lineRule="auto"/>
        <w:rPr>
          <w:rFonts w:ascii="Arial" w:hAnsi="Arial" w:cs="Arial"/>
          <w:sz w:val="20"/>
          <w:szCs w:val="20"/>
          <w:lang w:val="en-US"/>
        </w:rPr>
      </w:pPr>
    </w:p>
    <w:p w14:paraId="397EF912" w14:textId="421D8648" w:rsidR="000136D2" w:rsidRPr="003C27C5" w:rsidRDefault="000136D2" w:rsidP="008B22EC">
      <w:pPr>
        <w:spacing w:line="276" w:lineRule="auto"/>
        <w:rPr>
          <w:rFonts w:ascii="Arial" w:hAnsi="Arial" w:cs="Arial"/>
          <w:iCs/>
          <w:sz w:val="20"/>
          <w:szCs w:val="20"/>
          <w:lang w:val="en-US"/>
        </w:rPr>
      </w:pPr>
      <w:r w:rsidRPr="003C27C5">
        <w:rPr>
          <w:rFonts w:ascii="Arial" w:hAnsi="Arial" w:cs="Arial"/>
          <w:b/>
          <w:bCs/>
          <w:iCs/>
          <w:sz w:val="20"/>
          <w:szCs w:val="20"/>
          <w:lang w:val="en-US"/>
        </w:rPr>
        <w:t>Meeting website:</w:t>
      </w:r>
      <w:r w:rsidR="00B941E2" w:rsidRPr="003C27C5">
        <w:rPr>
          <w:rFonts w:ascii="Arial" w:hAnsi="Arial" w:cs="Arial"/>
          <w:iCs/>
          <w:sz w:val="20"/>
          <w:szCs w:val="20"/>
          <w:lang w:val="en-US"/>
        </w:rPr>
        <w:t xml:space="preserve"> </w:t>
      </w:r>
      <w:r w:rsidR="00DD37F7" w:rsidRPr="003C27C5">
        <w:rPr>
          <w:rFonts w:ascii="Arial" w:hAnsi="Arial" w:cs="Arial"/>
          <w:iCs/>
          <w:sz w:val="20"/>
          <w:szCs w:val="20"/>
          <w:lang w:val="en-US"/>
        </w:rPr>
        <w:t>https://www.iufro.org/science/partnership-projects/wood-for-globe/</w:t>
      </w:r>
    </w:p>
    <w:p w14:paraId="5726007A" w14:textId="6AB4A059" w:rsidR="000136D2" w:rsidRPr="003C27C5" w:rsidRDefault="000136D2" w:rsidP="008B22EC">
      <w:pPr>
        <w:spacing w:line="276" w:lineRule="auto"/>
        <w:rPr>
          <w:rFonts w:ascii="Arial" w:hAnsi="Arial" w:cs="Arial"/>
          <w:iCs/>
          <w:sz w:val="20"/>
          <w:szCs w:val="20"/>
          <w:lang w:val="en-US"/>
        </w:rPr>
      </w:pPr>
      <w:r w:rsidRPr="003C27C5">
        <w:rPr>
          <w:rFonts w:ascii="Arial" w:hAnsi="Arial" w:cs="Arial"/>
          <w:b/>
          <w:bCs/>
          <w:iCs/>
          <w:sz w:val="20"/>
          <w:szCs w:val="20"/>
          <w:lang w:val="en-US"/>
        </w:rPr>
        <w:t>Number of participants</w:t>
      </w:r>
      <w:r w:rsidRPr="003C27C5">
        <w:rPr>
          <w:rFonts w:ascii="Arial" w:hAnsi="Arial" w:cs="Arial"/>
          <w:iCs/>
          <w:sz w:val="20"/>
          <w:szCs w:val="20"/>
          <w:lang w:val="en-US"/>
        </w:rPr>
        <w:t>:</w:t>
      </w:r>
      <w:r w:rsidR="00DD37F7" w:rsidRPr="003C27C5">
        <w:rPr>
          <w:rFonts w:ascii="Arial" w:hAnsi="Arial" w:cs="Arial"/>
          <w:iCs/>
          <w:sz w:val="20"/>
          <w:szCs w:val="20"/>
          <w:lang w:val="en-US"/>
        </w:rPr>
        <w:t xml:space="preserve"> </w:t>
      </w:r>
      <w:r w:rsidR="00A47C6C" w:rsidRPr="003C27C5">
        <w:rPr>
          <w:rFonts w:ascii="Arial" w:hAnsi="Arial" w:cs="Arial"/>
          <w:iCs/>
          <w:sz w:val="20"/>
          <w:szCs w:val="20"/>
          <w:lang w:val="en-US"/>
        </w:rPr>
        <w:t xml:space="preserve">161 participants online, </w:t>
      </w:r>
      <w:r w:rsidR="00DD1FC9" w:rsidRPr="003C27C5">
        <w:rPr>
          <w:rFonts w:ascii="Arial" w:hAnsi="Arial" w:cs="Arial"/>
          <w:iCs/>
          <w:sz w:val="20"/>
          <w:szCs w:val="20"/>
          <w:lang w:val="en-US"/>
        </w:rPr>
        <w:t>approx.</w:t>
      </w:r>
      <w:r w:rsidR="00A47C6C" w:rsidRPr="003C27C5">
        <w:rPr>
          <w:rFonts w:ascii="Arial" w:hAnsi="Arial" w:cs="Arial"/>
          <w:iCs/>
          <w:sz w:val="20"/>
          <w:szCs w:val="20"/>
          <w:lang w:val="en-US"/>
        </w:rPr>
        <w:t xml:space="preserve"> 30 in the room </w:t>
      </w:r>
    </w:p>
    <w:p w14:paraId="5B28502F" w14:textId="77777777" w:rsidR="00605842" w:rsidRPr="003C27C5" w:rsidRDefault="00605842" w:rsidP="008B22EC">
      <w:pPr>
        <w:spacing w:line="276" w:lineRule="auto"/>
        <w:rPr>
          <w:rFonts w:ascii="Arial" w:hAnsi="Arial" w:cs="Arial"/>
          <w:iCs/>
          <w:sz w:val="20"/>
          <w:szCs w:val="20"/>
          <w:lang w:val="en-US"/>
        </w:rPr>
      </w:pPr>
      <w:r w:rsidRPr="003C27C5">
        <w:rPr>
          <w:rFonts w:ascii="Arial" w:hAnsi="Arial" w:cs="Arial"/>
          <w:b/>
          <w:bCs/>
          <w:iCs/>
          <w:sz w:val="20"/>
          <w:szCs w:val="20"/>
          <w:lang w:val="en-US"/>
        </w:rPr>
        <w:t>Number of registered participants online:</w:t>
      </w:r>
      <w:r w:rsidRPr="003C27C5">
        <w:rPr>
          <w:rFonts w:ascii="Arial" w:hAnsi="Arial" w:cs="Arial"/>
          <w:iCs/>
          <w:sz w:val="20"/>
          <w:szCs w:val="20"/>
          <w:lang w:val="en-US"/>
        </w:rPr>
        <w:t xml:space="preserve"> 301 </w:t>
      </w:r>
    </w:p>
    <w:p w14:paraId="67ED3976" w14:textId="443637C2" w:rsidR="000136D2" w:rsidRPr="003C27C5" w:rsidRDefault="000136D2" w:rsidP="008B22EC">
      <w:pPr>
        <w:spacing w:line="276" w:lineRule="auto"/>
        <w:rPr>
          <w:rFonts w:ascii="Arial" w:hAnsi="Arial" w:cs="Arial"/>
          <w:iCs/>
          <w:sz w:val="20"/>
          <w:szCs w:val="20"/>
          <w:lang w:val="en-US"/>
        </w:rPr>
      </w:pPr>
      <w:r w:rsidRPr="003C27C5">
        <w:rPr>
          <w:rFonts w:ascii="Arial" w:hAnsi="Arial" w:cs="Arial"/>
          <w:b/>
          <w:bCs/>
          <w:iCs/>
          <w:sz w:val="20"/>
          <w:szCs w:val="20"/>
          <w:lang w:val="en-US"/>
        </w:rPr>
        <w:t>Countries represented:</w:t>
      </w:r>
      <w:r w:rsidR="00605842" w:rsidRPr="003C27C5">
        <w:rPr>
          <w:rFonts w:ascii="Arial" w:hAnsi="Arial" w:cs="Arial"/>
          <w:iCs/>
          <w:sz w:val="20"/>
          <w:szCs w:val="20"/>
          <w:lang w:val="en-US"/>
        </w:rPr>
        <w:t xml:space="preserve"> </w:t>
      </w:r>
      <w:proofErr w:type="gramStart"/>
      <w:r w:rsidR="00605842" w:rsidRPr="003C27C5">
        <w:rPr>
          <w:rFonts w:ascii="Arial" w:hAnsi="Arial" w:cs="Arial"/>
          <w:iCs/>
          <w:sz w:val="20"/>
          <w:szCs w:val="20"/>
          <w:lang w:val="en-US"/>
        </w:rPr>
        <w:t>Global</w:t>
      </w:r>
      <w:proofErr w:type="gramEnd"/>
      <w:r w:rsidR="00605842" w:rsidRPr="003C27C5">
        <w:rPr>
          <w:rFonts w:ascii="Arial" w:hAnsi="Arial" w:cs="Arial"/>
          <w:iCs/>
          <w:sz w:val="20"/>
          <w:szCs w:val="20"/>
          <w:lang w:val="en-US"/>
        </w:rPr>
        <w:t xml:space="preserve"> </w:t>
      </w:r>
    </w:p>
    <w:p w14:paraId="425E4810" w14:textId="77777777" w:rsidR="000136D2" w:rsidRPr="00FD4E4B" w:rsidRDefault="000136D2" w:rsidP="000136D2">
      <w:pPr>
        <w:rPr>
          <w:rFonts w:ascii="Arial" w:hAnsi="Arial" w:cs="Arial"/>
          <w:sz w:val="20"/>
          <w:szCs w:val="20"/>
          <w:lang w:val="en-US"/>
        </w:rPr>
      </w:pPr>
    </w:p>
    <w:p w14:paraId="35FF5D76" w14:textId="77777777" w:rsidR="000136D2" w:rsidRPr="003C27C5" w:rsidRDefault="000136D2" w:rsidP="000136D2">
      <w:pPr>
        <w:rPr>
          <w:rFonts w:ascii="Arial" w:hAnsi="Arial" w:cs="Arial"/>
          <w:b/>
          <w:sz w:val="20"/>
          <w:szCs w:val="20"/>
          <w:lang w:val="en-US"/>
        </w:rPr>
      </w:pPr>
      <w:r w:rsidRPr="002761F6">
        <w:rPr>
          <w:rFonts w:ascii="Arial" w:hAnsi="Arial" w:cs="Arial"/>
          <w:b/>
          <w:color w:val="002060"/>
          <w:sz w:val="20"/>
          <w:szCs w:val="20"/>
          <w:lang w:val="en-US"/>
        </w:rPr>
        <w:t>3) Organization of the meeting:</w:t>
      </w:r>
    </w:p>
    <w:p w14:paraId="20B154EE" w14:textId="77777777" w:rsidR="000136D2" w:rsidRPr="003C27C5" w:rsidRDefault="000136D2" w:rsidP="000136D2">
      <w:pPr>
        <w:rPr>
          <w:rFonts w:ascii="Arial" w:hAnsi="Arial" w:cs="Arial"/>
          <w:b/>
          <w:bCs/>
          <w:sz w:val="20"/>
          <w:szCs w:val="20"/>
          <w:lang w:val="en-US"/>
        </w:rPr>
      </w:pPr>
    </w:p>
    <w:p w14:paraId="4E13F8DD" w14:textId="3E6697F7" w:rsidR="000136D2" w:rsidRPr="003C27C5" w:rsidRDefault="000136D2" w:rsidP="008B22EC">
      <w:pPr>
        <w:spacing w:line="276" w:lineRule="auto"/>
        <w:rPr>
          <w:rFonts w:ascii="Arial" w:hAnsi="Arial" w:cs="Arial"/>
          <w:sz w:val="20"/>
          <w:szCs w:val="20"/>
          <w:lang w:val="en-US"/>
        </w:rPr>
      </w:pPr>
      <w:r w:rsidRPr="003C27C5">
        <w:rPr>
          <w:rFonts w:ascii="Arial" w:hAnsi="Arial" w:cs="Arial"/>
          <w:b/>
          <w:bCs/>
          <w:i/>
          <w:sz w:val="20"/>
          <w:szCs w:val="20"/>
          <w:lang w:val="en-US"/>
        </w:rPr>
        <w:t>All IUFRO Units involved</w:t>
      </w:r>
      <w:r w:rsidRPr="003C27C5">
        <w:rPr>
          <w:rFonts w:ascii="Arial" w:hAnsi="Arial" w:cs="Arial"/>
          <w:b/>
          <w:bCs/>
          <w:sz w:val="20"/>
          <w:szCs w:val="20"/>
          <w:lang w:val="en-US"/>
        </w:rPr>
        <w:t>:</w:t>
      </w:r>
      <w:r w:rsidR="00605842" w:rsidRPr="003C27C5">
        <w:rPr>
          <w:rFonts w:ascii="Arial" w:hAnsi="Arial" w:cs="Arial"/>
          <w:sz w:val="20"/>
          <w:szCs w:val="20"/>
          <w:lang w:val="en-US"/>
        </w:rPr>
        <w:t xml:space="preserve"> </w:t>
      </w:r>
      <w:r w:rsidR="008B22EC" w:rsidRPr="003C27C5">
        <w:rPr>
          <w:rFonts w:ascii="Arial" w:hAnsi="Arial" w:cs="Arial"/>
          <w:sz w:val="20"/>
          <w:szCs w:val="20"/>
          <w:lang w:val="en-US"/>
        </w:rPr>
        <w:t xml:space="preserve">- </w:t>
      </w:r>
    </w:p>
    <w:p w14:paraId="6F3F1E48" w14:textId="501EFF3B" w:rsidR="000136D2" w:rsidRPr="003C27C5" w:rsidRDefault="000136D2" w:rsidP="008B22EC">
      <w:pPr>
        <w:spacing w:line="276" w:lineRule="auto"/>
        <w:rPr>
          <w:rFonts w:ascii="Arial" w:hAnsi="Arial" w:cs="Arial"/>
          <w:sz w:val="20"/>
          <w:szCs w:val="20"/>
          <w:lang w:val="en-US"/>
        </w:rPr>
      </w:pPr>
      <w:r w:rsidRPr="003C27C5">
        <w:rPr>
          <w:rFonts w:ascii="Arial" w:hAnsi="Arial" w:cs="Arial"/>
          <w:b/>
          <w:bCs/>
          <w:i/>
          <w:sz w:val="20"/>
          <w:szCs w:val="20"/>
          <w:lang w:val="en-US"/>
        </w:rPr>
        <w:t>Host organization(s) and sponsor(s)</w:t>
      </w:r>
      <w:r w:rsidRPr="003C27C5">
        <w:rPr>
          <w:rFonts w:ascii="Arial" w:hAnsi="Arial" w:cs="Arial"/>
          <w:b/>
          <w:bCs/>
          <w:sz w:val="20"/>
          <w:szCs w:val="20"/>
          <w:lang w:val="en-US"/>
        </w:rPr>
        <w:t>:</w:t>
      </w:r>
      <w:r w:rsidRPr="003C27C5">
        <w:rPr>
          <w:rFonts w:ascii="Arial" w:hAnsi="Arial" w:cs="Arial"/>
          <w:sz w:val="20"/>
          <w:szCs w:val="20"/>
          <w:lang w:val="en-US"/>
        </w:rPr>
        <w:t xml:space="preserve"> </w:t>
      </w:r>
      <w:r w:rsidR="00605842" w:rsidRPr="003C27C5">
        <w:rPr>
          <w:rFonts w:ascii="Arial" w:hAnsi="Arial" w:cs="Arial"/>
          <w:sz w:val="20"/>
          <w:szCs w:val="20"/>
          <w:lang w:val="en-US"/>
        </w:rPr>
        <w:t xml:space="preserve">The Food and Agriculture Organization of the United Nations </w:t>
      </w:r>
      <w:r w:rsidR="00525EBE">
        <w:rPr>
          <w:rFonts w:ascii="Arial" w:hAnsi="Arial" w:cs="Arial"/>
          <w:sz w:val="20"/>
          <w:szCs w:val="20"/>
          <w:lang w:val="en-US"/>
        </w:rPr>
        <w:t>(FAO)</w:t>
      </w:r>
    </w:p>
    <w:p w14:paraId="6379B4DA" w14:textId="11751301" w:rsidR="000136D2" w:rsidRPr="003C27C5" w:rsidRDefault="000136D2" w:rsidP="008B22EC">
      <w:pPr>
        <w:spacing w:line="276" w:lineRule="auto"/>
        <w:rPr>
          <w:rFonts w:ascii="Arial" w:hAnsi="Arial" w:cs="Arial"/>
          <w:sz w:val="20"/>
          <w:szCs w:val="20"/>
          <w:lang w:val="en-US"/>
        </w:rPr>
      </w:pPr>
      <w:r w:rsidRPr="00525EBE">
        <w:rPr>
          <w:rFonts w:ascii="Arial" w:hAnsi="Arial" w:cs="Arial"/>
          <w:b/>
          <w:bCs/>
          <w:i/>
          <w:sz w:val="20"/>
          <w:szCs w:val="20"/>
          <w:lang w:val="en-US"/>
        </w:rPr>
        <w:t>Study tour(s) to:</w:t>
      </w:r>
      <w:r w:rsidR="008B22EC" w:rsidRPr="003C27C5">
        <w:rPr>
          <w:rFonts w:ascii="Arial" w:hAnsi="Arial" w:cs="Arial"/>
          <w:i/>
          <w:sz w:val="20"/>
          <w:szCs w:val="20"/>
          <w:lang w:val="en-US"/>
        </w:rPr>
        <w:t xml:space="preserve"> - </w:t>
      </w:r>
    </w:p>
    <w:p w14:paraId="4F1C0369" w14:textId="77777777" w:rsidR="000136D2" w:rsidRDefault="000136D2" w:rsidP="00CC5DA6">
      <w:pPr>
        <w:rPr>
          <w:rFonts w:ascii="Arial" w:hAnsi="Arial" w:cs="Arial"/>
          <w:sz w:val="20"/>
          <w:szCs w:val="20"/>
          <w:lang w:val="en-US"/>
        </w:rPr>
      </w:pPr>
    </w:p>
    <w:p w14:paraId="00BBA26C" w14:textId="77777777" w:rsidR="000136D2" w:rsidRPr="00FD4E4B" w:rsidRDefault="000136D2" w:rsidP="00CC5DA6">
      <w:pPr>
        <w:rPr>
          <w:rFonts w:ascii="Arial" w:hAnsi="Arial" w:cs="Arial"/>
          <w:sz w:val="20"/>
          <w:szCs w:val="20"/>
          <w:lang w:val="en-US"/>
        </w:rPr>
      </w:pPr>
    </w:p>
    <w:p w14:paraId="3952C374" w14:textId="77777777" w:rsidR="00CC5DA6" w:rsidRPr="002761F6" w:rsidRDefault="000136D2" w:rsidP="00CC5DA6">
      <w:pPr>
        <w:rPr>
          <w:rFonts w:ascii="Arial" w:hAnsi="Arial" w:cs="Arial"/>
          <w:color w:val="002060"/>
          <w:sz w:val="20"/>
          <w:szCs w:val="20"/>
          <w:lang w:val="en-US"/>
        </w:rPr>
      </w:pPr>
      <w:r w:rsidRPr="002761F6">
        <w:rPr>
          <w:rFonts w:ascii="Arial" w:hAnsi="Arial" w:cs="Arial"/>
          <w:b/>
          <w:color w:val="002060"/>
          <w:sz w:val="20"/>
          <w:szCs w:val="20"/>
          <w:lang w:val="en-US"/>
        </w:rPr>
        <w:t>4</w:t>
      </w:r>
      <w:r w:rsidR="00CC5DA6" w:rsidRPr="002761F6">
        <w:rPr>
          <w:rFonts w:ascii="Arial" w:hAnsi="Arial" w:cs="Arial"/>
          <w:b/>
          <w:color w:val="002060"/>
          <w:sz w:val="20"/>
          <w:szCs w:val="20"/>
          <w:lang w:val="en-US"/>
        </w:rPr>
        <w:t xml:space="preserve">) Meeting report </w:t>
      </w:r>
      <w:r w:rsidR="00CC5DA6" w:rsidRPr="002761F6">
        <w:rPr>
          <w:rFonts w:ascii="Arial" w:hAnsi="Arial" w:cs="Arial"/>
          <w:i/>
          <w:color w:val="002060"/>
          <w:sz w:val="20"/>
          <w:szCs w:val="20"/>
          <w:lang w:val="en-US"/>
        </w:rPr>
        <w:t>(max. 100 words per paragraph)</w:t>
      </w:r>
    </w:p>
    <w:p w14:paraId="37211827" w14:textId="77777777" w:rsidR="000136D2" w:rsidRPr="00576ED8" w:rsidRDefault="000136D2" w:rsidP="000136D2">
      <w:pPr>
        <w:rPr>
          <w:rFonts w:ascii="Arial" w:hAnsi="Arial" w:cs="Arial"/>
          <w:b/>
          <w:i/>
          <w:sz w:val="20"/>
          <w:szCs w:val="20"/>
          <w:lang w:val="en-US"/>
        </w:rPr>
      </w:pPr>
    </w:p>
    <w:p w14:paraId="0BA85B66" w14:textId="77777777" w:rsidR="000136D2" w:rsidRPr="0003389D" w:rsidRDefault="000136D2" w:rsidP="000136D2">
      <w:pPr>
        <w:numPr>
          <w:ilvl w:val="0"/>
          <w:numId w:val="4"/>
        </w:numPr>
        <w:rPr>
          <w:rFonts w:ascii="Arial" w:hAnsi="Arial" w:cs="Arial"/>
          <w:b/>
          <w:bCs/>
          <w:i/>
          <w:sz w:val="20"/>
          <w:szCs w:val="20"/>
          <w:lang w:val="en-US"/>
        </w:rPr>
      </w:pPr>
      <w:r w:rsidRPr="0003389D">
        <w:rPr>
          <w:rFonts w:ascii="Arial" w:hAnsi="Arial" w:cs="Arial"/>
          <w:b/>
          <w:bCs/>
          <w:i/>
          <w:sz w:val="20"/>
          <w:szCs w:val="20"/>
          <w:lang w:val="en-US"/>
        </w:rPr>
        <w:t>Background information (meeting context)</w:t>
      </w:r>
    </w:p>
    <w:p w14:paraId="74E1087D" w14:textId="77777777" w:rsidR="00605842" w:rsidRDefault="00605842" w:rsidP="00605842">
      <w:pPr>
        <w:rPr>
          <w:rFonts w:ascii="Arial" w:hAnsi="Arial" w:cs="Arial"/>
          <w:i/>
          <w:sz w:val="20"/>
          <w:szCs w:val="20"/>
          <w:lang w:val="en-US"/>
        </w:rPr>
      </w:pPr>
    </w:p>
    <w:p w14:paraId="57A504A9" w14:textId="71A17D19" w:rsidR="00605842" w:rsidRPr="00525EBE" w:rsidRDefault="008B22EC" w:rsidP="00AE6B6C">
      <w:pPr>
        <w:spacing w:line="276" w:lineRule="auto"/>
        <w:jc w:val="both"/>
        <w:rPr>
          <w:rFonts w:ascii="Arial" w:hAnsi="Arial" w:cs="Arial"/>
          <w:sz w:val="20"/>
          <w:szCs w:val="20"/>
        </w:rPr>
      </w:pPr>
      <w:r w:rsidRPr="00525EBE">
        <w:rPr>
          <w:rFonts w:ascii="Arial" w:hAnsi="Arial" w:cs="Arial"/>
          <w:sz w:val="20"/>
          <w:szCs w:val="20"/>
        </w:rPr>
        <w:t>In 2022, the International Union of Forest Research Organizations (IUFRO), in collaboration with the Food and Agriculture Organization of the United Nations (FAO) and the Centre for Bioeconomy at the University of Natural Resources and Life Sciences, Vienna (BOKU), engaged with the WOOD for GLOBE project, funded through the Forest Fund, Republic of Austria, an initiative by the Austrian Federal Ministry of Agriculture, Forestry, Regions and Water Management (BML). Th</w:t>
      </w:r>
      <w:r w:rsidR="00C013ED" w:rsidRPr="00525EBE">
        <w:rPr>
          <w:rFonts w:ascii="Arial" w:hAnsi="Arial" w:cs="Arial"/>
          <w:sz w:val="20"/>
          <w:szCs w:val="20"/>
        </w:rPr>
        <w:t xml:space="preserve">e aim of this </w:t>
      </w:r>
      <w:r w:rsidRPr="00525EBE">
        <w:rPr>
          <w:rFonts w:ascii="Arial" w:hAnsi="Arial" w:cs="Arial"/>
          <w:sz w:val="20"/>
          <w:szCs w:val="20"/>
        </w:rPr>
        <w:t xml:space="preserve">global policy dialogue </w:t>
      </w:r>
      <w:r w:rsidR="00C013ED" w:rsidRPr="00525EBE">
        <w:rPr>
          <w:rFonts w:ascii="Arial" w:hAnsi="Arial" w:cs="Arial"/>
          <w:sz w:val="20"/>
          <w:szCs w:val="20"/>
        </w:rPr>
        <w:t xml:space="preserve">was to </w:t>
      </w:r>
      <w:r w:rsidRPr="00525EBE">
        <w:rPr>
          <w:rFonts w:ascii="Arial" w:hAnsi="Arial" w:cs="Arial"/>
          <w:sz w:val="20"/>
          <w:szCs w:val="20"/>
        </w:rPr>
        <w:t>generat</w:t>
      </w:r>
      <w:r w:rsidR="00AE6B6C" w:rsidRPr="00525EBE">
        <w:rPr>
          <w:rFonts w:ascii="Arial" w:hAnsi="Arial" w:cs="Arial"/>
          <w:sz w:val="20"/>
          <w:szCs w:val="20"/>
        </w:rPr>
        <w:t>e</w:t>
      </w:r>
      <w:r w:rsidRPr="00525EBE">
        <w:rPr>
          <w:rFonts w:ascii="Arial" w:hAnsi="Arial" w:cs="Arial"/>
          <w:sz w:val="20"/>
          <w:szCs w:val="20"/>
        </w:rPr>
        <w:t xml:space="preserve"> insights and recommendations from the CPF organizations, governments, and civil society to accelerate the uptake of sustainable wood as part of policies to achieve </w:t>
      </w:r>
      <w:r w:rsidRPr="00525EBE">
        <w:rPr>
          <w:rFonts w:ascii="Arial" w:hAnsi="Arial" w:cs="Arial"/>
          <w:sz w:val="20"/>
          <w:szCs w:val="20"/>
        </w:rPr>
        <w:lastRenderedPageBreak/>
        <w:t>climate neutrality and resilience. The speakers</w:t>
      </w:r>
      <w:r w:rsidR="00AE6B6C" w:rsidRPr="00525EBE">
        <w:rPr>
          <w:rFonts w:ascii="Arial" w:hAnsi="Arial" w:cs="Arial"/>
          <w:sz w:val="20"/>
          <w:szCs w:val="20"/>
        </w:rPr>
        <w:t xml:space="preserve"> </w:t>
      </w:r>
      <w:r w:rsidRPr="00525EBE">
        <w:rPr>
          <w:rFonts w:ascii="Arial" w:hAnsi="Arial" w:cs="Arial"/>
          <w:sz w:val="20"/>
          <w:szCs w:val="20"/>
        </w:rPr>
        <w:t>discuss</w:t>
      </w:r>
      <w:r w:rsidR="00AE6B6C" w:rsidRPr="00525EBE">
        <w:rPr>
          <w:rFonts w:ascii="Arial" w:hAnsi="Arial" w:cs="Arial"/>
          <w:sz w:val="20"/>
          <w:szCs w:val="20"/>
        </w:rPr>
        <w:t>ed</w:t>
      </w:r>
      <w:r w:rsidRPr="00525EBE">
        <w:rPr>
          <w:rFonts w:ascii="Arial" w:hAnsi="Arial" w:cs="Arial"/>
          <w:sz w:val="20"/>
          <w:szCs w:val="20"/>
        </w:rPr>
        <w:t xml:space="preserve"> preliminary results of the WOOD for GLOBE project</w:t>
      </w:r>
      <w:r w:rsidR="003F6BAE" w:rsidRPr="00525EBE">
        <w:rPr>
          <w:rFonts w:ascii="Arial" w:hAnsi="Arial" w:cs="Arial"/>
          <w:sz w:val="20"/>
          <w:szCs w:val="20"/>
        </w:rPr>
        <w:t xml:space="preserve">, </w:t>
      </w:r>
      <w:r w:rsidRPr="00525EBE">
        <w:rPr>
          <w:rFonts w:ascii="Arial" w:hAnsi="Arial" w:cs="Arial"/>
          <w:sz w:val="20"/>
          <w:szCs w:val="20"/>
        </w:rPr>
        <w:t>exchange</w:t>
      </w:r>
      <w:r w:rsidR="00AE6B6C" w:rsidRPr="00525EBE">
        <w:rPr>
          <w:rFonts w:ascii="Arial" w:hAnsi="Arial" w:cs="Arial"/>
          <w:sz w:val="20"/>
          <w:szCs w:val="20"/>
        </w:rPr>
        <w:t>d</w:t>
      </w:r>
      <w:r w:rsidRPr="00525EBE">
        <w:rPr>
          <w:rFonts w:ascii="Arial" w:hAnsi="Arial" w:cs="Arial"/>
          <w:sz w:val="20"/>
          <w:szCs w:val="20"/>
        </w:rPr>
        <w:t xml:space="preserve"> lessons learned </w:t>
      </w:r>
      <w:r w:rsidR="003F6BAE" w:rsidRPr="00525EBE">
        <w:rPr>
          <w:rFonts w:ascii="Arial" w:hAnsi="Arial" w:cs="Arial"/>
          <w:sz w:val="20"/>
          <w:szCs w:val="20"/>
        </w:rPr>
        <w:t xml:space="preserve">from their experiences, and </w:t>
      </w:r>
      <w:r w:rsidRPr="00525EBE">
        <w:rPr>
          <w:rFonts w:ascii="Arial" w:hAnsi="Arial" w:cs="Arial"/>
          <w:sz w:val="20"/>
          <w:szCs w:val="20"/>
        </w:rPr>
        <w:t>to provide</w:t>
      </w:r>
      <w:r w:rsidR="003F6BAE" w:rsidRPr="00525EBE">
        <w:rPr>
          <w:rFonts w:ascii="Arial" w:hAnsi="Arial" w:cs="Arial"/>
          <w:sz w:val="20"/>
          <w:szCs w:val="20"/>
        </w:rPr>
        <w:t xml:space="preserve">d their </w:t>
      </w:r>
      <w:r w:rsidRPr="00525EBE">
        <w:rPr>
          <w:rFonts w:ascii="Arial" w:hAnsi="Arial" w:cs="Arial"/>
          <w:sz w:val="20"/>
          <w:szCs w:val="20"/>
        </w:rPr>
        <w:t xml:space="preserve">actionable recommendations to </w:t>
      </w:r>
      <w:r w:rsidR="003F6BAE" w:rsidRPr="00525EBE">
        <w:rPr>
          <w:rFonts w:ascii="Arial" w:hAnsi="Arial" w:cs="Arial"/>
          <w:sz w:val="20"/>
          <w:szCs w:val="20"/>
        </w:rPr>
        <w:t>deliver</w:t>
      </w:r>
      <w:r w:rsidRPr="00525EBE">
        <w:rPr>
          <w:rFonts w:ascii="Arial" w:hAnsi="Arial" w:cs="Arial"/>
          <w:sz w:val="20"/>
          <w:szCs w:val="20"/>
        </w:rPr>
        <w:t xml:space="preserve"> the benefits of increased use of wood in the bioeconomy globally</w:t>
      </w:r>
      <w:r w:rsidR="003F6BAE" w:rsidRPr="00525EBE">
        <w:rPr>
          <w:rFonts w:ascii="Arial" w:hAnsi="Arial" w:cs="Arial"/>
          <w:sz w:val="20"/>
          <w:szCs w:val="20"/>
        </w:rPr>
        <w:t xml:space="preserve"> with the urgency needed</w:t>
      </w:r>
      <w:r w:rsidRPr="00525EBE">
        <w:rPr>
          <w:rFonts w:ascii="Arial" w:hAnsi="Arial" w:cs="Arial"/>
          <w:sz w:val="20"/>
          <w:szCs w:val="20"/>
        </w:rPr>
        <w:t>.</w:t>
      </w:r>
      <w:r w:rsidR="00AE6B6C" w:rsidRPr="00525EBE">
        <w:t xml:space="preserve"> </w:t>
      </w:r>
    </w:p>
    <w:p w14:paraId="54C7199E" w14:textId="77777777" w:rsidR="000136D2" w:rsidRPr="00525EBE" w:rsidRDefault="000136D2" w:rsidP="000136D2">
      <w:pPr>
        <w:rPr>
          <w:rFonts w:ascii="Arial" w:hAnsi="Arial" w:cs="Arial"/>
          <w:i/>
          <w:sz w:val="20"/>
          <w:szCs w:val="20"/>
          <w:lang w:val="en-US"/>
        </w:rPr>
      </w:pPr>
    </w:p>
    <w:p w14:paraId="752E99C3" w14:textId="77777777" w:rsidR="00CC5DA6" w:rsidRPr="0003389D" w:rsidRDefault="00CC5DA6" w:rsidP="000136D2">
      <w:pPr>
        <w:numPr>
          <w:ilvl w:val="0"/>
          <w:numId w:val="4"/>
        </w:numPr>
        <w:rPr>
          <w:rFonts w:ascii="Arial" w:hAnsi="Arial" w:cs="Arial"/>
          <w:b/>
          <w:bCs/>
          <w:i/>
          <w:sz w:val="20"/>
          <w:szCs w:val="20"/>
          <w:lang w:val="en-US"/>
        </w:rPr>
      </w:pPr>
      <w:r w:rsidRPr="0003389D">
        <w:rPr>
          <w:rFonts w:ascii="Arial" w:hAnsi="Arial" w:cs="Arial"/>
          <w:b/>
          <w:bCs/>
          <w:i/>
          <w:sz w:val="20"/>
          <w:szCs w:val="20"/>
          <w:lang w:val="en-US"/>
        </w:rPr>
        <w:t>Key issues discuss</w:t>
      </w:r>
      <w:r w:rsidR="000136D2" w:rsidRPr="0003389D">
        <w:rPr>
          <w:rFonts w:ascii="Arial" w:hAnsi="Arial" w:cs="Arial"/>
          <w:b/>
          <w:bCs/>
          <w:i/>
          <w:sz w:val="20"/>
          <w:szCs w:val="20"/>
          <w:lang w:val="en-US"/>
        </w:rPr>
        <w:t>ed/latest findings in the field (bullet points or text)</w:t>
      </w:r>
    </w:p>
    <w:p w14:paraId="080BCD9E" w14:textId="77777777" w:rsidR="004E6EC5" w:rsidRDefault="004E6EC5" w:rsidP="004E6EC5">
      <w:pPr>
        <w:rPr>
          <w:rFonts w:ascii="Arial" w:hAnsi="Arial" w:cs="Arial"/>
          <w:b/>
          <w:bCs/>
          <w:color w:val="FF0000"/>
          <w:sz w:val="22"/>
          <w:szCs w:val="22"/>
        </w:rPr>
      </w:pPr>
    </w:p>
    <w:p w14:paraId="7B2A4290" w14:textId="48ADFE63" w:rsidR="003F6BAE" w:rsidRDefault="003F6BAE" w:rsidP="0003389D">
      <w:pPr>
        <w:spacing w:line="276" w:lineRule="auto"/>
        <w:jc w:val="both"/>
        <w:rPr>
          <w:rFonts w:ascii="Arial" w:hAnsi="Arial" w:cs="Arial"/>
          <w:sz w:val="20"/>
          <w:szCs w:val="20"/>
        </w:rPr>
      </w:pPr>
      <w:r w:rsidRPr="00525EBE">
        <w:rPr>
          <w:rFonts w:ascii="Arial" w:hAnsi="Arial" w:cs="Arial"/>
          <w:sz w:val="20"/>
          <w:szCs w:val="20"/>
        </w:rPr>
        <w:t xml:space="preserve">Contributions from sustainable wood to sustainable bioeconomy and the need to raise awareness of policymakers and change perception of the general public. The participants discussed how these contributions are provided and the opportunities and challenges to the deliver them, highlighting the need to reconcile biodiversity and socioeconomic aspects of landuse, and the opportunity for win-win strategies represented by the UN Decade of Ecosystem Restoration and </w:t>
      </w:r>
      <w:r w:rsidR="00982F41" w:rsidRPr="00525EBE">
        <w:rPr>
          <w:rFonts w:ascii="Arial" w:hAnsi="Arial" w:cs="Arial"/>
          <w:sz w:val="20"/>
          <w:szCs w:val="20"/>
        </w:rPr>
        <w:t xml:space="preserve">the Global Housing Strategy (making housing affordable for all). </w:t>
      </w:r>
    </w:p>
    <w:p w14:paraId="2F94245D" w14:textId="77777777" w:rsidR="00525EBE" w:rsidRPr="00525EBE" w:rsidRDefault="00525EBE" w:rsidP="0003389D">
      <w:pPr>
        <w:spacing w:line="276" w:lineRule="auto"/>
        <w:jc w:val="both"/>
        <w:rPr>
          <w:rFonts w:ascii="Arial" w:hAnsi="Arial" w:cs="Arial"/>
          <w:sz w:val="20"/>
          <w:szCs w:val="20"/>
        </w:rPr>
      </w:pPr>
    </w:p>
    <w:p w14:paraId="66F36184" w14:textId="21F10130" w:rsidR="00982F41" w:rsidRPr="00525EBE" w:rsidRDefault="00982F41" w:rsidP="0003389D">
      <w:pPr>
        <w:spacing w:line="276" w:lineRule="auto"/>
        <w:jc w:val="both"/>
        <w:rPr>
          <w:rFonts w:ascii="Arial" w:hAnsi="Arial" w:cs="Arial"/>
          <w:sz w:val="20"/>
          <w:szCs w:val="20"/>
        </w:rPr>
      </w:pPr>
      <w:r w:rsidRPr="00525EBE">
        <w:rPr>
          <w:rFonts w:ascii="Arial" w:hAnsi="Arial" w:cs="Arial"/>
          <w:sz w:val="20"/>
          <w:szCs w:val="20"/>
        </w:rPr>
        <w:t xml:space="preserve">There are strong synergies between the efforts to green cities and the sustainable wood agenda. </w:t>
      </w:r>
    </w:p>
    <w:p w14:paraId="3C96AD5F" w14:textId="41A826C3" w:rsidR="00982F41" w:rsidRDefault="00982F41" w:rsidP="0003389D">
      <w:pPr>
        <w:spacing w:line="276" w:lineRule="auto"/>
        <w:jc w:val="both"/>
        <w:rPr>
          <w:rFonts w:ascii="Arial" w:hAnsi="Arial" w:cs="Arial"/>
          <w:sz w:val="20"/>
          <w:szCs w:val="20"/>
        </w:rPr>
      </w:pPr>
      <w:r w:rsidRPr="00525EBE">
        <w:rPr>
          <w:rFonts w:ascii="Arial" w:hAnsi="Arial" w:cs="Arial"/>
          <w:sz w:val="20"/>
          <w:szCs w:val="20"/>
        </w:rPr>
        <w:t>Wood in construction is experiencing a strong momentum in northern countries, however the Global South misses more demonstration cases, with documented information, that can raise awareness of policy makers and consumers, and trigger investments.</w:t>
      </w:r>
    </w:p>
    <w:p w14:paraId="7F9DA2B4" w14:textId="77777777" w:rsidR="00525EBE" w:rsidRPr="00525EBE" w:rsidRDefault="00525EBE" w:rsidP="0003389D">
      <w:pPr>
        <w:spacing w:line="276" w:lineRule="auto"/>
        <w:jc w:val="both"/>
        <w:rPr>
          <w:rFonts w:ascii="Arial" w:hAnsi="Arial" w:cs="Arial"/>
          <w:sz w:val="20"/>
          <w:szCs w:val="20"/>
        </w:rPr>
      </w:pPr>
    </w:p>
    <w:p w14:paraId="3010D8DF" w14:textId="1484E677" w:rsidR="00982F41" w:rsidRPr="00525EBE" w:rsidRDefault="00982F41" w:rsidP="0003389D">
      <w:pPr>
        <w:spacing w:line="276" w:lineRule="auto"/>
        <w:jc w:val="both"/>
        <w:rPr>
          <w:rFonts w:ascii="Arial" w:hAnsi="Arial" w:cs="Arial"/>
          <w:sz w:val="20"/>
          <w:szCs w:val="20"/>
        </w:rPr>
      </w:pPr>
      <w:r w:rsidRPr="00525EBE">
        <w:rPr>
          <w:rFonts w:ascii="Arial" w:hAnsi="Arial" w:cs="Arial"/>
          <w:sz w:val="20"/>
          <w:szCs w:val="20"/>
        </w:rPr>
        <w:t>Insufficient data, unclear definitions of s</w:t>
      </w:r>
      <w:r w:rsidR="004E6EC5" w:rsidRPr="00525EBE">
        <w:rPr>
          <w:rFonts w:ascii="Arial" w:hAnsi="Arial" w:cs="Arial"/>
          <w:sz w:val="20"/>
          <w:szCs w:val="20"/>
        </w:rPr>
        <w:t>ustainable wood policies</w:t>
      </w:r>
      <w:r w:rsidRPr="00525EBE">
        <w:rPr>
          <w:rFonts w:ascii="Arial" w:hAnsi="Arial" w:cs="Arial"/>
          <w:sz w:val="20"/>
          <w:szCs w:val="20"/>
        </w:rPr>
        <w:t xml:space="preserve"> and limited knowledge sharing increase uncertainty and slow progress in adoption of sustainable wood use and investments. </w:t>
      </w:r>
      <w:r w:rsidR="004E6EC5" w:rsidRPr="00525EBE">
        <w:rPr>
          <w:rFonts w:ascii="Arial" w:hAnsi="Arial" w:cs="Arial"/>
          <w:sz w:val="20"/>
          <w:szCs w:val="20"/>
        </w:rPr>
        <w:t xml:space="preserve">Priority actions include better monitoring, eco-friendly product development, and stronger partnerships. </w:t>
      </w:r>
    </w:p>
    <w:p w14:paraId="7B1C1BFD" w14:textId="115CA3AE" w:rsidR="004E6EC5" w:rsidRPr="00525EBE" w:rsidRDefault="004E6EC5" w:rsidP="0003389D">
      <w:pPr>
        <w:spacing w:line="276" w:lineRule="auto"/>
        <w:jc w:val="both"/>
        <w:rPr>
          <w:rFonts w:ascii="Arial" w:hAnsi="Arial" w:cs="Arial"/>
          <w:sz w:val="20"/>
          <w:szCs w:val="20"/>
        </w:rPr>
      </w:pPr>
      <w:r w:rsidRPr="00525EBE">
        <w:rPr>
          <w:rFonts w:ascii="Arial" w:hAnsi="Arial" w:cs="Arial"/>
          <w:sz w:val="20"/>
          <w:szCs w:val="20"/>
        </w:rPr>
        <w:t>Strengthening bioeconomy networks involves improving local policies, fostering technology integration, and promoting community-focused approaches.</w:t>
      </w:r>
    </w:p>
    <w:p w14:paraId="5F676E0A" w14:textId="77777777" w:rsidR="00635B10" w:rsidRDefault="00635B10" w:rsidP="0003389D">
      <w:pPr>
        <w:spacing w:line="276" w:lineRule="auto"/>
        <w:rPr>
          <w:rFonts w:ascii="Arial" w:hAnsi="Arial" w:cs="Arial"/>
          <w:i/>
          <w:color w:val="FF0000"/>
          <w:sz w:val="20"/>
          <w:szCs w:val="20"/>
          <w:lang w:val="en-US"/>
        </w:rPr>
      </w:pPr>
    </w:p>
    <w:p w14:paraId="17CDC61A" w14:textId="77777777" w:rsidR="00CC5DA6" w:rsidRPr="00576ED8" w:rsidRDefault="00CC5DA6" w:rsidP="00CC5DA6">
      <w:pPr>
        <w:rPr>
          <w:rFonts w:ascii="Arial" w:hAnsi="Arial" w:cs="Arial"/>
          <w:i/>
          <w:sz w:val="20"/>
          <w:szCs w:val="20"/>
          <w:lang w:val="en-US"/>
        </w:rPr>
      </w:pPr>
    </w:p>
    <w:p w14:paraId="4C359B73" w14:textId="77777777" w:rsidR="00CC5DA6" w:rsidRPr="0003389D" w:rsidRDefault="00CC5DA6" w:rsidP="000136D2">
      <w:pPr>
        <w:numPr>
          <w:ilvl w:val="0"/>
          <w:numId w:val="4"/>
        </w:numPr>
        <w:rPr>
          <w:rFonts w:ascii="Arial" w:hAnsi="Arial" w:cs="Arial"/>
          <w:b/>
          <w:bCs/>
          <w:i/>
          <w:sz w:val="20"/>
          <w:szCs w:val="20"/>
          <w:lang w:val="en-US"/>
        </w:rPr>
      </w:pPr>
      <w:r w:rsidRPr="0003389D">
        <w:rPr>
          <w:rFonts w:ascii="Arial" w:hAnsi="Arial" w:cs="Arial"/>
          <w:b/>
          <w:bCs/>
          <w:i/>
          <w:sz w:val="20"/>
          <w:szCs w:val="20"/>
          <w:lang w:val="en-US"/>
        </w:rPr>
        <w:t>Conclusions (if possible, summarize key conclusions across presentations):</w:t>
      </w:r>
    </w:p>
    <w:p w14:paraId="48D6FB76" w14:textId="77777777" w:rsidR="00C013ED" w:rsidRDefault="00C013ED" w:rsidP="00C013ED">
      <w:pPr>
        <w:ind w:left="720"/>
        <w:rPr>
          <w:rFonts w:ascii="Arial" w:hAnsi="Arial" w:cs="Arial"/>
          <w:i/>
          <w:sz w:val="20"/>
          <w:szCs w:val="20"/>
          <w:lang w:val="en-US"/>
        </w:rPr>
      </w:pPr>
    </w:p>
    <w:p w14:paraId="2E9910A9" w14:textId="77777777" w:rsidR="00C013ED" w:rsidRPr="00C013ED" w:rsidRDefault="00C013ED" w:rsidP="00C013ED">
      <w:pPr>
        <w:rPr>
          <w:rFonts w:ascii="Arial" w:hAnsi="Arial" w:cs="Arial"/>
          <w:iCs/>
          <w:sz w:val="20"/>
          <w:szCs w:val="20"/>
          <w:lang w:val="en-US"/>
        </w:rPr>
      </w:pPr>
    </w:p>
    <w:p w14:paraId="482E1149" w14:textId="43304A24" w:rsidR="00C013ED" w:rsidRPr="0003389D" w:rsidRDefault="00C013ED" w:rsidP="00C013ED">
      <w:pPr>
        <w:rPr>
          <w:rFonts w:ascii="Arial" w:hAnsi="Arial" w:cs="Arial"/>
          <w:b/>
          <w:bCs/>
          <w:iCs/>
          <w:sz w:val="20"/>
          <w:szCs w:val="20"/>
          <w:u w:val="single"/>
          <w:lang w:val="en-US"/>
        </w:rPr>
      </w:pPr>
      <w:r w:rsidRPr="0003389D">
        <w:rPr>
          <w:rFonts w:ascii="Arial" w:hAnsi="Arial" w:cs="Arial"/>
          <w:b/>
          <w:bCs/>
          <w:iCs/>
          <w:sz w:val="20"/>
          <w:szCs w:val="20"/>
          <w:u w:val="single"/>
          <w:lang w:val="en-US"/>
        </w:rPr>
        <w:t>Collaboration and Advocacy:</w:t>
      </w:r>
    </w:p>
    <w:p w14:paraId="2602221D" w14:textId="77777777" w:rsidR="00C013ED" w:rsidRPr="00525EBE" w:rsidRDefault="00C013ED" w:rsidP="00C013ED">
      <w:pPr>
        <w:rPr>
          <w:rFonts w:ascii="Arial" w:hAnsi="Arial" w:cs="Arial"/>
          <w:iCs/>
          <w:sz w:val="20"/>
          <w:szCs w:val="20"/>
          <w:lang w:val="en-US"/>
        </w:rPr>
      </w:pPr>
    </w:p>
    <w:p w14:paraId="2A59EA53" w14:textId="77777777" w:rsidR="00C013ED" w:rsidRPr="00525EBE" w:rsidRDefault="00C013ED" w:rsidP="0003389D">
      <w:pPr>
        <w:numPr>
          <w:ilvl w:val="1"/>
          <w:numId w:val="11"/>
        </w:numPr>
        <w:spacing w:line="276" w:lineRule="auto"/>
        <w:rPr>
          <w:rFonts w:ascii="Arial" w:hAnsi="Arial" w:cs="Arial"/>
          <w:iCs/>
          <w:sz w:val="20"/>
          <w:szCs w:val="20"/>
          <w:lang w:val="en-US"/>
        </w:rPr>
      </w:pPr>
      <w:r w:rsidRPr="00525EBE">
        <w:rPr>
          <w:rFonts w:ascii="Arial" w:hAnsi="Arial" w:cs="Arial"/>
          <w:iCs/>
          <w:sz w:val="20"/>
          <w:szCs w:val="20"/>
          <w:lang w:val="en-US"/>
        </w:rPr>
        <w:t>Integrate sustainable forestry with climate and biodiversity concerns, collaborating with related conventions.</w:t>
      </w:r>
    </w:p>
    <w:p w14:paraId="2E0454C0" w14:textId="5741A432" w:rsidR="004C4B06" w:rsidRPr="00525EBE" w:rsidRDefault="004C4B06" w:rsidP="0003389D">
      <w:pPr>
        <w:numPr>
          <w:ilvl w:val="1"/>
          <w:numId w:val="11"/>
        </w:numPr>
        <w:spacing w:line="276" w:lineRule="auto"/>
        <w:rPr>
          <w:rFonts w:ascii="Arial" w:hAnsi="Arial" w:cs="Arial"/>
          <w:iCs/>
          <w:sz w:val="20"/>
          <w:szCs w:val="20"/>
          <w:lang w:val="en-US"/>
        </w:rPr>
      </w:pPr>
      <w:r w:rsidRPr="00525EBE">
        <w:rPr>
          <w:rFonts w:ascii="Arial" w:hAnsi="Arial" w:cs="Arial"/>
          <w:iCs/>
          <w:sz w:val="20"/>
          <w:szCs w:val="20"/>
          <w:lang w:val="en-US"/>
        </w:rPr>
        <w:t>Ens</w:t>
      </w:r>
      <w:r w:rsidR="00086FEA" w:rsidRPr="00525EBE">
        <w:rPr>
          <w:rFonts w:ascii="Arial" w:hAnsi="Arial" w:cs="Arial"/>
          <w:iCs/>
          <w:sz w:val="20"/>
          <w:szCs w:val="20"/>
          <w:lang w:val="en-US"/>
        </w:rPr>
        <w:t xml:space="preserve">uring smallholders, forest communities and Indigenous Peoples are involved </w:t>
      </w:r>
      <w:r w:rsidR="00382D7F" w:rsidRPr="00525EBE">
        <w:rPr>
          <w:rFonts w:ascii="Arial" w:hAnsi="Arial" w:cs="Arial"/>
          <w:iCs/>
          <w:sz w:val="20"/>
          <w:szCs w:val="20"/>
          <w:lang w:val="en-US"/>
        </w:rPr>
        <w:t xml:space="preserve">in discussions and action. </w:t>
      </w:r>
    </w:p>
    <w:p w14:paraId="44202C7B" w14:textId="77777777" w:rsidR="00C013ED" w:rsidRPr="0003389D" w:rsidRDefault="00C013ED" w:rsidP="00C013ED">
      <w:pPr>
        <w:rPr>
          <w:rFonts w:ascii="Arial" w:hAnsi="Arial" w:cs="Arial"/>
          <w:iCs/>
          <w:sz w:val="20"/>
          <w:szCs w:val="20"/>
          <w:u w:val="single"/>
          <w:lang w:val="en-US"/>
        </w:rPr>
      </w:pPr>
    </w:p>
    <w:p w14:paraId="4D2CF744" w14:textId="5116CFA8" w:rsidR="00C013ED" w:rsidRPr="00525EBE" w:rsidRDefault="00C013ED" w:rsidP="00C013ED">
      <w:pPr>
        <w:rPr>
          <w:rFonts w:ascii="Arial" w:hAnsi="Arial" w:cs="Arial"/>
          <w:b/>
          <w:bCs/>
          <w:iCs/>
          <w:sz w:val="20"/>
          <w:szCs w:val="20"/>
          <w:lang w:val="en-US"/>
        </w:rPr>
      </w:pPr>
      <w:r w:rsidRPr="0003389D">
        <w:rPr>
          <w:rFonts w:ascii="Arial" w:hAnsi="Arial" w:cs="Arial"/>
          <w:b/>
          <w:bCs/>
          <w:iCs/>
          <w:sz w:val="20"/>
          <w:szCs w:val="20"/>
          <w:u w:val="single"/>
          <w:lang w:val="en-US"/>
        </w:rPr>
        <w:t>Private Sector Engagement</w:t>
      </w:r>
      <w:r w:rsidRPr="00525EBE">
        <w:rPr>
          <w:rFonts w:ascii="Arial" w:hAnsi="Arial" w:cs="Arial"/>
          <w:b/>
          <w:bCs/>
          <w:iCs/>
          <w:sz w:val="20"/>
          <w:szCs w:val="20"/>
          <w:lang w:val="en-US"/>
        </w:rPr>
        <w:t>:</w:t>
      </w:r>
    </w:p>
    <w:p w14:paraId="11641D41" w14:textId="77777777" w:rsidR="00C013ED" w:rsidRPr="00525EBE" w:rsidRDefault="00C013ED" w:rsidP="00C013ED">
      <w:pPr>
        <w:rPr>
          <w:rFonts w:ascii="Arial" w:hAnsi="Arial" w:cs="Arial"/>
          <w:b/>
          <w:bCs/>
          <w:iCs/>
          <w:sz w:val="20"/>
          <w:szCs w:val="20"/>
          <w:lang w:val="en-US"/>
        </w:rPr>
      </w:pPr>
    </w:p>
    <w:p w14:paraId="1333F038" w14:textId="545CA6FA" w:rsidR="00704E7F" w:rsidRPr="00525EBE" w:rsidRDefault="00C013ED" w:rsidP="0003389D">
      <w:pPr>
        <w:numPr>
          <w:ilvl w:val="1"/>
          <w:numId w:val="11"/>
        </w:numPr>
        <w:spacing w:line="276" w:lineRule="auto"/>
        <w:rPr>
          <w:rFonts w:ascii="Arial" w:hAnsi="Arial" w:cs="Arial"/>
          <w:iCs/>
          <w:sz w:val="20"/>
          <w:szCs w:val="20"/>
          <w:lang w:val="en-US"/>
        </w:rPr>
      </w:pPr>
      <w:r w:rsidRPr="00525EBE">
        <w:rPr>
          <w:rFonts w:ascii="Arial" w:hAnsi="Arial" w:cs="Arial"/>
          <w:iCs/>
          <w:sz w:val="20"/>
          <w:szCs w:val="20"/>
          <w:lang w:val="en-US"/>
        </w:rPr>
        <w:t>Ensure climate resilience across all segments, emphasizing private sector involvement, including small and medium-sized enterprises.</w:t>
      </w:r>
    </w:p>
    <w:p w14:paraId="7B1814FD" w14:textId="77777777" w:rsidR="00C013ED" w:rsidRPr="00525EBE" w:rsidRDefault="00C013ED" w:rsidP="00C013ED">
      <w:pPr>
        <w:ind w:left="1440"/>
        <w:rPr>
          <w:rFonts w:ascii="Arial" w:hAnsi="Arial" w:cs="Arial"/>
          <w:iCs/>
          <w:sz w:val="20"/>
          <w:szCs w:val="20"/>
          <w:lang w:val="en-US"/>
        </w:rPr>
      </w:pPr>
    </w:p>
    <w:p w14:paraId="56D97358" w14:textId="6F2ACAD0" w:rsidR="00C013ED" w:rsidRPr="0003389D" w:rsidRDefault="00C013ED" w:rsidP="00C013ED">
      <w:pPr>
        <w:rPr>
          <w:rFonts w:ascii="Arial" w:hAnsi="Arial" w:cs="Arial"/>
          <w:b/>
          <w:bCs/>
          <w:iCs/>
          <w:sz w:val="20"/>
          <w:szCs w:val="20"/>
          <w:u w:val="single"/>
          <w:lang w:val="en-US"/>
        </w:rPr>
      </w:pPr>
      <w:r w:rsidRPr="0003389D">
        <w:rPr>
          <w:rFonts w:ascii="Arial" w:hAnsi="Arial" w:cs="Arial"/>
          <w:b/>
          <w:bCs/>
          <w:iCs/>
          <w:sz w:val="20"/>
          <w:szCs w:val="20"/>
          <w:u w:val="single"/>
          <w:lang w:val="en-US"/>
        </w:rPr>
        <w:t>Awareness and Communication:</w:t>
      </w:r>
    </w:p>
    <w:p w14:paraId="1A0B3B4D" w14:textId="77777777" w:rsidR="00C013ED" w:rsidRPr="00525EBE" w:rsidRDefault="00C013ED" w:rsidP="0003389D">
      <w:pPr>
        <w:spacing w:line="276" w:lineRule="auto"/>
        <w:rPr>
          <w:rFonts w:ascii="Arial" w:hAnsi="Arial" w:cs="Arial"/>
          <w:b/>
          <w:bCs/>
          <w:iCs/>
          <w:sz w:val="20"/>
          <w:szCs w:val="20"/>
          <w:lang w:val="en-US"/>
        </w:rPr>
      </w:pPr>
    </w:p>
    <w:p w14:paraId="6B540B74" w14:textId="77777777" w:rsidR="00C013ED" w:rsidRPr="00525EBE" w:rsidRDefault="00C013ED" w:rsidP="0003389D">
      <w:pPr>
        <w:numPr>
          <w:ilvl w:val="1"/>
          <w:numId w:val="11"/>
        </w:numPr>
        <w:spacing w:line="276" w:lineRule="auto"/>
        <w:rPr>
          <w:rFonts w:ascii="Arial" w:hAnsi="Arial" w:cs="Arial"/>
          <w:iCs/>
          <w:sz w:val="20"/>
          <w:szCs w:val="20"/>
          <w:lang w:val="en-US"/>
        </w:rPr>
      </w:pPr>
      <w:r w:rsidRPr="00525EBE">
        <w:rPr>
          <w:rFonts w:ascii="Arial" w:hAnsi="Arial" w:cs="Arial"/>
          <w:iCs/>
          <w:sz w:val="20"/>
          <w:szCs w:val="20"/>
          <w:lang w:val="en-US"/>
        </w:rPr>
        <w:t>Raise awareness and sensitize stakeholders, supported by strong communications and marketing campaigns.</w:t>
      </w:r>
    </w:p>
    <w:p w14:paraId="1248555C" w14:textId="77777777" w:rsidR="00C013ED" w:rsidRPr="00525EBE" w:rsidRDefault="00C013ED" w:rsidP="0003389D">
      <w:pPr>
        <w:numPr>
          <w:ilvl w:val="1"/>
          <w:numId w:val="11"/>
        </w:numPr>
        <w:spacing w:line="276" w:lineRule="auto"/>
        <w:rPr>
          <w:rFonts w:ascii="Arial" w:hAnsi="Arial" w:cs="Arial"/>
          <w:iCs/>
          <w:sz w:val="20"/>
          <w:szCs w:val="20"/>
          <w:lang w:val="en-US"/>
        </w:rPr>
      </w:pPr>
      <w:r w:rsidRPr="00525EBE">
        <w:rPr>
          <w:rFonts w:ascii="Arial" w:hAnsi="Arial" w:cs="Arial"/>
          <w:iCs/>
          <w:sz w:val="20"/>
          <w:szCs w:val="20"/>
          <w:lang w:val="en-US"/>
        </w:rPr>
        <w:t>Change consumption and production patterns through persistent global, regional, and municipal communication and awareness programs, backed by political will and sufficient funding.</w:t>
      </w:r>
    </w:p>
    <w:p w14:paraId="729F1F4C" w14:textId="6658340C" w:rsidR="00260F83" w:rsidRPr="00525EBE" w:rsidRDefault="00F614AB" w:rsidP="0003389D">
      <w:pPr>
        <w:numPr>
          <w:ilvl w:val="1"/>
          <w:numId w:val="11"/>
        </w:numPr>
        <w:spacing w:line="276" w:lineRule="auto"/>
        <w:rPr>
          <w:rFonts w:ascii="Arial" w:hAnsi="Arial" w:cs="Arial"/>
          <w:iCs/>
          <w:sz w:val="20"/>
          <w:szCs w:val="20"/>
          <w:lang w:val="en-US"/>
        </w:rPr>
      </w:pPr>
      <w:r w:rsidRPr="00525EBE">
        <w:rPr>
          <w:rFonts w:ascii="Arial" w:hAnsi="Arial" w:cs="Arial"/>
          <w:iCs/>
          <w:sz w:val="20"/>
          <w:szCs w:val="20"/>
          <w:lang w:val="en-US"/>
        </w:rPr>
        <w:t xml:space="preserve">Coordinated messages are needed: </w:t>
      </w:r>
      <w:r w:rsidR="00BE0412" w:rsidRPr="00525EBE">
        <w:rPr>
          <w:rFonts w:ascii="Arial" w:hAnsi="Arial" w:cs="Arial"/>
          <w:iCs/>
          <w:sz w:val="20"/>
          <w:szCs w:val="20"/>
          <w:lang w:val="en-US"/>
        </w:rPr>
        <w:t xml:space="preserve">Enhanced coordination can generate stronger messages and </w:t>
      </w:r>
      <w:r w:rsidR="00EF18C4" w:rsidRPr="00525EBE">
        <w:rPr>
          <w:rFonts w:ascii="Arial" w:hAnsi="Arial" w:cs="Arial"/>
          <w:iCs/>
          <w:sz w:val="20"/>
          <w:szCs w:val="20"/>
          <w:lang w:val="en-US"/>
        </w:rPr>
        <w:t xml:space="preserve">reach more impact across the globe. </w:t>
      </w:r>
    </w:p>
    <w:p w14:paraId="4FF596F4" w14:textId="77777777" w:rsidR="00C013ED" w:rsidRPr="00525EBE" w:rsidRDefault="00C013ED" w:rsidP="00C013ED">
      <w:pPr>
        <w:ind w:left="1440"/>
        <w:rPr>
          <w:rFonts w:ascii="Arial" w:hAnsi="Arial" w:cs="Arial"/>
          <w:iCs/>
          <w:sz w:val="20"/>
          <w:szCs w:val="20"/>
          <w:lang w:val="en-US"/>
        </w:rPr>
      </w:pPr>
    </w:p>
    <w:p w14:paraId="7BFF5368" w14:textId="77777777" w:rsidR="00C013ED" w:rsidRPr="0003389D" w:rsidRDefault="00C013ED" w:rsidP="00C013ED">
      <w:pPr>
        <w:rPr>
          <w:rFonts w:ascii="Arial" w:hAnsi="Arial" w:cs="Arial"/>
          <w:b/>
          <w:bCs/>
          <w:iCs/>
          <w:sz w:val="20"/>
          <w:szCs w:val="20"/>
          <w:u w:val="single"/>
          <w:lang w:val="en-US"/>
        </w:rPr>
      </w:pPr>
      <w:r w:rsidRPr="0003389D">
        <w:rPr>
          <w:rFonts w:ascii="Arial" w:hAnsi="Arial" w:cs="Arial"/>
          <w:b/>
          <w:bCs/>
          <w:iCs/>
          <w:sz w:val="20"/>
          <w:szCs w:val="20"/>
          <w:u w:val="single"/>
          <w:lang w:val="en-US"/>
        </w:rPr>
        <w:t>Support for Sustainable Practices:</w:t>
      </w:r>
    </w:p>
    <w:p w14:paraId="673B6F3F" w14:textId="77777777" w:rsidR="00C013ED" w:rsidRPr="00525EBE" w:rsidRDefault="00C013ED" w:rsidP="00C013ED">
      <w:pPr>
        <w:rPr>
          <w:rFonts w:ascii="Arial" w:hAnsi="Arial" w:cs="Arial"/>
          <w:iCs/>
          <w:sz w:val="20"/>
          <w:szCs w:val="20"/>
          <w:lang w:val="en-US"/>
        </w:rPr>
      </w:pPr>
    </w:p>
    <w:p w14:paraId="0D2FA456" w14:textId="12FE3B8B" w:rsidR="00C013ED" w:rsidRPr="00525EBE" w:rsidRDefault="00895434" w:rsidP="008F1B4E">
      <w:pPr>
        <w:numPr>
          <w:ilvl w:val="1"/>
          <w:numId w:val="11"/>
        </w:numPr>
        <w:spacing w:line="276" w:lineRule="auto"/>
        <w:rPr>
          <w:rFonts w:ascii="Arial" w:hAnsi="Arial" w:cs="Arial"/>
          <w:iCs/>
          <w:sz w:val="20"/>
          <w:szCs w:val="20"/>
          <w:lang w:val="en-US"/>
        </w:rPr>
      </w:pPr>
      <w:r w:rsidRPr="00525EBE">
        <w:rPr>
          <w:rFonts w:ascii="Arial" w:hAnsi="Arial" w:cs="Arial"/>
          <w:iCs/>
          <w:sz w:val="20"/>
          <w:szCs w:val="20"/>
          <w:lang w:val="en-US"/>
        </w:rPr>
        <w:t>Pathways to ensure sustainable wood supply range from increased harvesting and producing efficiency</w:t>
      </w:r>
      <w:r w:rsidR="001C5C2B" w:rsidRPr="00525EBE">
        <w:rPr>
          <w:rFonts w:ascii="Arial" w:hAnsi="Arial" w:cs="Arial"/>
          <w:iCs/>
          <w:sz w:val="20"/>
          <w:szCs w:val="20"/>
          <w:lang w:val="en-US"/>
        </w:rPr>
        <w:t xml:space="preserve"> to establishment of new highly productive plantations</w:t>
      </w:r>
      <w:r w:rsidR="00066736" w:rsidRPr="00525EBE">
        <w:rPr>
          <w:rFonts w:ascii="Arial" w:hAnsi="Arial" w:cs="Arial"/>
          <w:iCs/>
          <w:sz w:val="20"/>
          <w:szCs w:val="20"/>
          <w:lang w:val="en-US"/>
        </w:rPr>
        <w:t>, increased productivity of agroforestry and production from trees outside forests.</w:t>
      </w:r>
    </w:p>
    <w:p w14:paraId="77C02BEA" w14:textId="77777777" w:rsidR="00C013ED" w:rsidRPr="00525EBE" w:rsidRDefault="00C013ED" w:rsidP="008F1B4E">
      <w:pPr>
        <w:numPr>
          <w:ilvl w:val="1"/>
          <w:numId w:val="11"/>
        </w:numPr>
        <w:spacing w:line="276" w:lineRule="auto"/>
        <w:rPr>
          <w:rFonts w:ascii="Arial" w:hAnsi="Arial" w:cs="Arial"/>
          <w:iCs/>
          <w:sz w:val="20"/>
          <w:szCs w:val="20"/>
          <w:lang w:val="en-US"/>
        </w:rPr>
      </w:pPr>
      <w:r w:rsidRPr="00525EBE">
        <w:rPr>
          <w:rFonts w:ascii="Arial" w:hAnsi="Arial" w:cs="Arial"/>
          <w:iCs/>
          <w:sz w:val="20"/>
          <w:szCs w:val="20"/>
          <w:lang w:val="en-US"/>
        </w:rPr>
        <w:t>Develop markets for wood consumption to promote sustainable building practices.</w:t>
      </w:r>
    </w:p>
    <w:p w14:paraId="2261A473" w14:textId="77777777" w:rsidR="00C013ED" w:rsidRPr="00525EBE" w:rsidRDefault="00C013ED" w:rsidP="008F1B4E">
      <w:pPr>
        <w:numPr>
          <w:ilvl w:val="1"/>
          <w:numId w:val="11"/>
        </w:numPr>
        <w:spacing w:line="276" w:lineRule="auto"/>
        <w:rPr>
          <w:rFonts w:ascii="Arial" w:hAnsi="Arial" w:cs="Arial"/>
          <w:iCs/>
          <w:sz w:val="20"/>
          <w:szCs w:val="20"/>
          <w:lang w:val="en-US"/>
        </w:rPr>
      </w:pPr>
      <w:r w:rsidRPr="00525EBE">
        <w:rPr>
          <w:rFonts w:ascii="Arial" w:hAnsi="Arial" w:cs="Arial"/>
          <w:iCs/>
          <w:sz w:val="20"/>
          <w:szCs w:val="20"/>
          <w:lang w:val="en-US"/>
        </w:rPr>
        <w:t>Highlight forestry's critical contribution to climate change mitigation, adaptation, livelihoods, and economies reliant on forestry revenues.</w:t>
      </w:r>
    </w:p>
    <w:p w14:paraId="1E9585E7" w14:textId="71C7C4A4" w:rsidR="005949D0" w:rsidRPr="00525EBE" w:rsidRDefault="004F7A1C" w:rsidP="008F1B4E">
      <w:pPr>
        <w:numPr>
          <w:ilvl w:val="1"/>
          <w:numId w:val="11"/>
        </w:numPr>
        <w:spacing w:line="276" w:lineRule="auto"/>
        <w:rPr>
          <w:rFonts w:ascii="Arial" w:hAnsi="Arial" w:cs="Arial"/>
          <w:iCs/>
          <w:sz w:val="20"/>
          <w:szCs w:val="20"/>
          <w:lang w:val="en-US"/>
        </w:rPr>
      </w:pPr>
      <w:r w:rsidRPr="00525EBE">
        <w:rPr>
          <w:rFonts w:ascii="Arial" w:hAnsi="Arial" w:cs="Arial"/>
          <w:iCs/>
          <w:sz w:val="20"/>
          <w:szCs w:val="20"/>
          <w:lang w:val="en-US"/>
        </w:rPr>
        <w:t>Explore synergies, but also identify and a</w:t>
      </w:r>
      <w:r w:rsidR="005949D0" w:rsidRPr="00525EBE">
        <w:rPr>
          <w:rFonts w:ascii="Arial" w:hAnsi="Arial" w:cs="Arial"/>
          <w:iCs/>
          <w:sz w:val="20"/>
          <w:szCs w:val="20"/>
          <w:lang w:val="en-US"/>
        </w:rPr>
        <w:t>ddress trade-offs</w:t>
      </w:r>
      <w:r w:rsidRPr="00525EBE">
        <w:rPr>
          <w:rFonts w:ascii="Arial" w:hAnsi="Arial" w:cs="Arial"/>
          <w:iCs/>
          <w:sz w:val="20"/>
          <w:szCs w:val="20"/>
          <w:lang w:val="en-US"/>
        </w:rPr>
        <w:t xml:space="preserve">. </w:t>
      </w:r>
    </w:p>
    <w:p w14:paraId="024AA9B1" w14:textId="77777777" w:rsidR="00C013ED" w:rsidRPr="00525EBE" w:rsidRDefault="00C013ED" w:rsidP="00C013ED">
      <w:pPr>
        <w:ind w:left="1440"/>
        <w:rPr>
          <w:rFonts w:ascii="Arial" w:hAnsi="Arial" w:cs="Arial"/>
          <w:iCs/>
          <w:sz w:val="20"/>
          <w:szCs w:val="20"/>
          <w:lang w:val="en-US"/>
        </w:rPr>
      </w:pPr>
    </w:p>
    <w:p w14:paraId="569BCECB" w14:textId="77777777" w:rsidR="005949D0" w:rsidRPr="00525EBE" w:rsidRDefault="005949D0" w:rsidP="00C013ED">
      <w:pPr>
        <w:rPr>
          <w:rFonts w:ascii="Arial" w:hAnsi="Arial" w:cs="Arial"/>
          <w:b/>
          <w:bCs/>
          <w:iCs/>
          <w:sz w:val="20"/>
          <w:szCs w:val="20"/>
          <w:lang w:val="en-US"/>
        </w:rPr>
      </w:pPr>
    </w:p>
    <w:p w14:paraId="6DF1E0B5" w14:textId="61FD89C9" w:rsidR="00C013ED" w:rsidRPr="008F1B4E" w:rsidRDefault="00C013ED" w:rsidP="00C013ED">
      <w:pPr>
        <w:rPr>
          <w:rFonts w:ascii="Arial" w:hAnsi="Arial" w:cs="Arial"/>
          <w:b/>
          <w:bCs/>
          <w:iCs/>
          <w:sz w:val="20"/>
          <w:szCs w:val="20"/>
          <w:u w:val="single"/>
          <w:lang w:val="en-US"/>
        </w:rPr>
      </w:pPr>
      <w:r w:rsidRPr="008F1B4E">
        <w:rPr>
          <w:rFonts w:ascii="Arial" w:hAnsi="Arial" w:cs="Arial"/>
          <w:b/>
          <w:bCs/>
          <w:iCs/>
          <w:sz w:val="20"/>
          <w:szCs w:val="20"/>
          <w:u w:val="single"/>
          <w:lang w:val="en-US"/>
        </w:rPr>
        <w:t>Innovation and Technology:</w:t>
      </w:r>
    </w:p>
    <w:p w14:paraId="68A96ECB" w14:textId="77777777" w:rsidR="00C013ED" w:rsidRPr="00525EBE" w:rsidRDefault="00C013ED" w:rsidP="00C013ED">
      <w:pPr>
        <w:rPr>
          <w:rFonts w:ascii="Arial" w:hAnsi="Arial" w:cs="Arial"/>
          <w:b/>
          <w:bCs/>
          <w:iCs/>
          <w:sz w:val="20"/>
          <w:szCs w:val="20"/>
          <w:lang w:val="en-US"/>
        </w:rPr>
      </w:pPr>
    </w:p>
    <w:p w14:paraId="58C0942E" w14:textId="77777777" w:rsidR="00C013ED" w:rsidRPr="00525EBE" w:rsidRDefault="00C013ED" w:rsidP="008F1B4E">
      <w:pPr>
        <w:numPr>
          <w:ilvl w:val="1"/>
          <w:numId w:val="11"/>
        </w:numPr>
        <w:spacing w:line="276" w:lineRule="auto"/>
        <w:rPr>
          <w:rFonts w:ascii="Arial" w:hAnsi="Arial" w:cs="Arial"/>
          <w:iCs/>
          <w:sz w:val="20"/>
          <w:szCs w:val="20"/>
          <w:lang w:val="en-US"/>
        </w:rPr>
      </w:pPr>
      <w:r w:rsidRPr="00525EBE">
        <w:rPr>
          <w:rFonts w:ascii="Arial" w:hAnsi="Arial" w:cs="Arial"/>
          <w:iCs/>
          <w:sz w:val="20"/>
          <w:szCs w:val="20"/>
          <w:lang w:val="en-US"/>
        </w:rPr>
        <w:t>Emphasize innovation, encompassing geospatial information and AI.</w:t>
      </w:r>
    </w:p>
    <w:p w14:paraId="6F018099" w14:textId="77777777" w:rsidR="00C013ED" w:rsidRPr="00525EBE" w:rsidRDefault="00C013ED" w:rsidP="008F1B4E">
      <w:pPr>
        <w:numPr>
          <w:ilvl w:val="1"/>
          <w:numId w:val="11"/>
        </w:numPr>
        <w:spacing w:line="276" w:lineRule="auto"/>
        <w:rPr>
          <w:rFonts w:ascii="Arial" w:hAnsi="Arial" w:cs="Arial"/>
          <w:iCs/>
          <w:sz w:val="20"/>
          <w:szCs w:val="20"/>
          <w:lang w:val="en-US"/>
        </w:rPr>
      </w:pPr>
      <w:r w:rsidRPr="00525EBE">
        <w:rPr>
          <w:rFonts w:ascii="Arial" w:hAnsi="Arial" w:cs="Arial"/>
          <w:iCs/>
          <w:sz w:val="20"/>
          <w:szCs w:val="20"/>
          <w:lang w:val="en-US"/>
        </w:rPr>
        <w:t>Facilitate technological transfer and improve data collection and consolidation.</w:t>
      </w:r>
    </w:p>
    <w:p w14:paraId="6DCAFDBB" w14:textId="01D88725" w:rsidR="009407FB" w:rsidRPr="00525EBE" w:rsidRDefault="00AC076B" w:rsidP="008F1B4E">
      <w:pPr>
        <w:numPr>
          <w:ilvl w:val="1"/>
          <w:numId w:val="11"/>
        </w:numPr>
        <w:spacing w:line="276" w:lineRule="auto"/>
        <w:rPr>
          <w:rFonts w:ascii="Arial" w:hAnsi="Arial" w:cs="Arial"/>
          <w:iCs/>
          <w:sz w:val="20"/>
          <w:szCs w:val="20"/>
          <w:lang w:val="en-US"/>
        </w:rPr>
      </w:pPr>
      <w:r w:rsidRPr="00525EBE">
        <w:rPr>
          <w:rFonts w:ascii="Arial" w:hAnsi="Arial" w:cs="Arial"/>
          <w:iCs/>
          <w:sz w:val="20"/>
          <w:szCs w:val="20"/>
          <w:lang w:val="en-US"/>
        </w:rPr>
        <w:t>Build capacities, develop</w:t>
      </w:r>
      <w:r w:rsidR="009407FB" w:rsidRPr="00525EBE">
        <w:rPr>
          <w:rFonts w:ascii="Arial" w:hAnsi="Arial" w:cs="Arial"/>
          <w:iCs/>
          <w:sz w:val="20"/>
          <w:szCs w:val="20"/>
          <w:lang w:val="en-US"/>
        </w:rPr>
        <w:t xml:space="preserve"> skills, and </w:t>
      </w:r>
      <w:r w:rsidRPr="00525EBE">
        <w:rPr>
          <w:rFonts w:ascii="Arial" w:hAnsi="Arial" w:cs="Arial"/>
          <w:iCs/>
          <w:sz w:val="20"/>
          <w:szCs w:val="20"/>
          <w:lang w:val="en-US"/>
        </w:rPr>
        <w:t xml:space="preserve">increase </w:t>
      </w:r>
      <w:r w:rsidR="009407FB" w:rsidRPr="00525EBE">
        <w:rPr>
          <w:rFonts w:ascii="Arial" w:hAnsi="Arial" w:cs="Arial"/>
          <w:iCs/>
          <w:sz w:val="20"/>
          <w:szCs w:val="20"/>
          <w:lang w:val="en-US"/>
        </w:rPr>
        <w:t xml:space="preserve">technical cooperation, especially in developing </w:t>
      </w:r>
      <w:r w:rsidR="006D2011" w:rsidRPr="00525EBE">
        <w:rPr>
          <w:rFonts w:ascii="Arial" w:hAnsi="Arial" w:cs="Arial"/>
          <w:iCs/>
          <w:sz w:val="20"/>
          <w:szCs w:val="20"/>
          <w:lang w:val="en-US"/>
        </w:rPr>
        <w:t>countries.</w:t>
      </w:r>
    </w:p>
    <w:p w14:paraId="15369CEA" w14:textId="77777777" w:rsidR="00C013ED" w:rsidRPr="008F1B4E" w:rsidRDefault="00C013ED" w:rsidP="00C013ED">
      <w:pPr>
        <w:ind w:left="1440"/>
        <w:rPr>
          <w:rFonts w:ascii="Arial" w:hAnsi="Arial" w:cs="Arial"/>
          <w:iCs/>
          <w:sz w:val="20"/>
          <w:szCs w:val="20"/>
          <w:u w:val="single"/>
          <w:lang w:val="en-US"/>
        </w:rPr>
      </w:pPr>
    </w:p>
    <w:p w14:paraId="27AF7042" w14:textId="77777777" w:rsidR="00C013ED" w:rsidRPr="008F1B4E" w:rsidRDefault="00C013ED" w:rsidP="00C013ED">
      <w:pPr>
        <w:rPr>
          <w:rFonts w:ascii="Arial" w:hAnsi="Arial" w:cs="Arial"/>
          <w:b/>
          <w:bCs/>
          <w:iCs/>
          <w:sz w:val="20"/>
          <w:szCs w:val="20"/>
          <w:u w:val="single"/>
          <w:lang w:val="en-US"/>
        </w:rPr>
      </w:pPr>
      <w:r w:rsidRPr="008F1B4E">
        <w:rPr>
          <w:rFonts w:ascii="Arial" w:hAnsi="Arial" w:cs="Arial"/>
          <w:b/>
          <w:bCs/>
          <w:iCs/>
          <w:sz w:val="20"/>
          <w:szCs w:val="20"/>
          <w:u w:val="single"/>
          <w:lang w:val="en-US"/>
        </w:rPr>
        <w:t>Institutional Strengthening and Financial Support:</w:t>
      </w:r>
    </w:p>
    <w:p w14:paraId="66F21182" w14:textId="77777777" w:rsidR="00C013ED" w:rsidRPr="00525EBE" w:rsidRDefault="00C013ED" w:rsidP="00C013ED">
      <w:pPr>
        <w:rPr>
          <w:rFonts w:ascii="Arial" w:hAnsi="Arial" w:cs="Arial"/>
          <w:iCs/>
          <w:sz w:val="20"/>
          <w:szCs w:val="20"/>
          <w:lang w:val="en-US"/>
        </w:rPr>
      </w:pPr>
    </w:p>
    <w:p w14:paraId="1072656D" w14:textId="77777777" w:rsidR="00C013ED" w:rsidRPr="00525EBE" w:rsidRDefault="00C013ED" w:rsidP="00C013ED">
      <w:pPr>
        <w:numPr>
          <w:ilvl w:val="1"/>
          <w:numId w:val="11"/>
        </w:numPr>
        <w:rPr>
          <w:rFonts w:ascii="Arial" w:hAnsi="Arial" w:cs="Arial"/>
          <w:iCs/>
          <w:sz w:val="20"/>
          <w:szCs w:val="20"/>
          <w:lang w:val="en-US"/>
        </w:rPr>
      </w:pPr>
      <w:r w:rsidRPr="00525EBE">
        <w:rPr>
          <w:rFonts w:ascii="Arial" w:hAnsi="Arial" w:cs="Arial"/>
          <w:iCs/>
          <w:sz w:val="20"/>
          <w:szCs w:val="20"/>
          <w:lang w:val="en-US"/>
        </w:rPr>
        <w:t>Strengthen institutions and secure financial investments and incentives.</w:t>
      </w:r>
    </w:p>
    <w:p w14:paraId="4B5C1E14" w14:textId="77777777" w:rsidR="00C013ED" w:rsidRPr="00525EBE" w:rsidRDefault="00C013ED" w:rsidP="00C013ED">
      <w:pPr>
        <w:ind w:left="1440"/>
        <w:rPr>
          <w:rFonts w:ascii="Arial" w:hAnsi="Arial" w:cs="Arial"/>
          <w:iCs/>
          <w:sz w:val="20"/>
          <w:szCs w:val="20"/>
          <w:lang w:val="en-US"/>
        </w:rPr>
      </w:pPr>
    </w:p>
    <w:p w14:paraId="0FA9CB16" w14:textId="77777777" w:rsidR="00C013ED" w:rsidRPr="00525EBE" w:rsidRDefault="00C013ED" w:rsidP="00C013ED">
      <w:pPr>
        <w:rPr>
          <w:rFonts w:ascii="Arial" w:hAnsi="Arial" w:cs="Arial"/>
          <w:b/>
          <w:bCs/>
          <w:iCs/>
          <w:sz w:val="20"/>
          <w:szCs w:val="20"/>
          <w:lang w:val="en-US"/>
        </w:rPr>
      </w:pPr>
      <w:r w:rsidRPr="008F1B4E">
        <w:rPr>
          <w:rFonts w:ascii="Arial" w:hAnsi="Arial" w:cs="Arial"/>
          <w:b/>
          <w:bCs/>
          <w:iCs/>
          <w:sz w:val="20"/>
          <w:szCs w:val="20"/>
          <w:u w:val="single"/>
          <w:lang w:val="en-US"/>
        </w:rPr>
        <w:t>Education and Awareness</w:t>
      </w:r>
      <w:r w:rsidRPr="00525EBE">
        <w:rPr>
          <w:rFonts w:ascii="Arial" w:hAnsi="Arial" w:cs="Arial"/>
          <w:b/>
          <w:bCs/>
          <w:iCs/>
          <w:sz w:val="20"/>
          <w:szCs w:val="20"/>
          <w:lang w:val="en-US"/>
        </w:rPr>
        <w:t>:</w:t>
      </w:r>
    </w:p>
    <w:p w14:paraId="5BCCA619" w14:textId="77777777" w:rsidR="00C013ED" w:rsidRPr="00525EBE" w:rsidRDefault="00C013ED" w:rsidP="00C013ED">
      <w:pPr>
        <w:rPr>
          <w:rFonts w:ascii="Arial" w:hAnsi="Arial" w:cs="Arial"/>
          <w:iCs/>
          <w:sz w:val="20"/>
          <w:szCs w:val="20"/>
          <w:lang w:val="en-US"/>
        </w:rPr>
      </w:pPr>
    </w:p>
    <w:p w14:paraId="7FE0BF37" w14:textId="1158F6C4" w:rsidR="00C013ED" w:rsidRPr="00525EBE" w:rsidRDefault="00C013ED" w:rsidP="008F1B4E">
      <w:pPr>
        <w:numPr>
          <w:ilvl w:val="1"/>
          <w:numId w:val="11"/>
        </w:numPr>
        <w:spacing w:line="276" w:lineRule="auto"/>
        <w:rPr>
          <w:rFonts w:ascii="Arial" w:hAnsi="Arial" w:cs="Arial"/>
          <w:iCs/>
          <w:sz w:val="20"/>
          <w:szCs w:val="20"/>
          <w:lang w:val="en-US"/>
        </w:rPr>
      </w:pPr>
      <w:r w:rsidRPr="00525EBE">
        <w:rPr>
          <w:rFonts w:ascii="Arial" w:hAnsi="Arial" w:cs="Arial"/>
          <w:iCs/>
          <w:sz w:val="20"/>
          <w:szCs w:val="20"/>
          <w:lang w:val="en-US"/>
        </w:rPr>
        <w:t xml:space="preserve">Educate the public that </w:t>
      </w:r>
      <w:r w:rsidR="000158B0" w:rsidRPr="00525EBE">
        <w:rPr>
          <w:rFonts w:ascii="Arial" w:hAnsi="Arial" w:cs="Arial"/>
          <w:iCs/>
          <w:sz w:val="20"/>
          <w:szCs w:val="20"/>
          <w:lang w:val="en-US"/>
        </w:rPr>
        <w:t xml:space="preserve">sustainable </w:t>
      </w:r>
      <w:r w:rsidRPr="00525EBE">
        <w:rPr>
          <w:rFonts w:ascii="Arial" w:hAnsi="Arial" w:cs="Arial"/>
          <w:iCs/>
          <w:sz w:val="20"/>
          <w:szCs w:val="20"/>
          <w:lang w:val="en-US"/>
        </w:rPr>
        <w:t xml:space="preserve">forestry is </w:t>
      </w:r>
      <w:r w:rsidR="000158B0" w:rsidRPr="00525EBE">
        <w:rPr>
          <w:rFonts w:ascii="Arial" w:hAnsi="Arial" w:cs="Arial"/>
          <w:iCs/>
          <w:sz w:val="20"/>
          <w:szCs w:val="20"/>
          <w:lang w:val="en-US"/>
        </w:rPr>
        <w:t xml:space="preserve">positive for forests and </w:t>
      </w:r>
      <w:r w:rsidRPr="00525EBE">
        <w:rPr>
          <w:rFonts w:ascii="Arial" w:hAnsi="Arial" w:cs="Arial"/>
          <w:iCs/>
          <w:sz w:val="20"/>
          <w:szCs w:val="20"/>
          <w:lang w:val="en-US"/>
        </w:rPr>
        <w:t>not cause of deforestation</w:t>
      </w:r>
      <w:r w:rsidR="00297895" w:rsidRPr="00525EBE">
        <w:rPr>
          <w:rFonts w:ascii="Arial" w:hAnsi="Arial" w:cs="Arial"/>
          <w:iCs/>
          <w:sz w:val="20"/>
          <w:szCs w:val="20"/>
          <w:lang w:val="en-US"/>
        </w:rPr>
        <w:t xml:space="preserve"> or degradation</w:t>
      </w:r>
      <w:r w:rsidRPr="00525EBE">
        <w:rPr>
          <w:rFonts w:ascii="Arial" w:hAnsi="Arial" w:cs="Arial"/>
          <w:iCs/>
          <w:sz w:val="20"/>
          <w:szCs w:val="20"/>
          <w:lang w:val="en-US"/>
        </w:rPr>
        <w:t>.</w:t>
      </w:r>
    </w:p>
    <w:p w14:paraId="5916094C" w14:textId="77777777" w:rsidR="006A3873" w:rsidRPr="00525EBE" w:rsidRDefault="006A3873" w:rsidP="006A3873">
      <w:pPr>
        <w:rPr>
          <w:rFonts w:ascii="Arial" w:hAnsi="Arial" w:cs="Arial"/>
          <w:iCs/>
          <w:sz w:val="20"/>
          <w:szCs w:val="20"/>
          <w:lang w:val="en-US"/>
        </w:rPr>
      </w:pPr>
    </w:p>
    <w:p w14:paraId="7AFA7B4A" w14:textId="6F4DA1C3" w:rsidR="006A3873" w:rsidRPr="0097470E" w:rsidRDefault="006A3873" w:rsidP="006A3873">
      <w:pPr>
        <w:rPr>
          <w:rFonts w:ascii="Arial" w:hAnsi="Arial" w:cs="Arial"/>
          <w:b/>
          <w:bCs/>
          <w:iCs/>
          <w:sz w:val="20"/>
          <w:szCs w:val="20"/>
          <w:u w:val="single"/>
          <w:lang w:val="en-US"/>
        </w:rPr>
      </w:pPr>
      <w:r w:rsidRPr="0097470E">
        <w:rPr>
          <w:rFonts w:ascii="Arial" w:hAnsi="Arial" w:cs="Arial"/>
          <w:b/>
          <w:bCs/>
          <w:iCs/>
          <w:sz w:val="20"/>
          <w:szCs w:val="20"/>
          <w:u w:val="single"/>
          <w:lang w:val="en-US"/>
        </w:rPr>
        <w:t>A Call for Action:</w:t>
      </w:r>
    </w:p>
    <w:p w14:paraId="68B58C90" w14:textId="77777777" w:rsidR="008F1B4E" w:rsidRPr="00525EBE" w:rsidRDefault="008F1B4E" w:rsidP="006A3873">
      <w:pPr>
        <w:rPr>
          <w:rFonts w:ascii="Arial" w:hAnsi="Arial" w:cs="Arial"/>
          <w:b/>
          <w:bCs/>
          <w:iCs/>
          <w:sz w:val="20"/>
          <w:szCs w:val="20"/>
          <w:lang w:val="en-US"/>
        </w:rPr>
      </w:pPr>
    </w:p>
    <w:p w14:paraId="14979E2F" w14:textId="42380D14" w:rsidR="006531CA" w:rsidRPr="00525EBE" w:rsidRDefault="006531CA" w:rsidP="008F1B4E">
      <w:pPr>
        <w:numPr>
          <w:ilvl w:val="1"/>
          <w:numId w:val="11"/>
        </w:numPr>
        <w:spacing w:line="276" w:lineRule="auto"/>
        <w:rPr>
          <w:rFonts w:ascii="Arial" w:hAnsi="Arial" w:cs="Arial"/>
          <w:iCs/>
          <w:sz w:val="20"/>
          <w:szCs w:val="20"/>
          <w:lang w:val="en-US"/>
        </w:rPr>
      </w:pPr>
      <w:r w:rsidRPr="00525EBE">
        <w:rPr>
          <w:rFonts w:ascii="Arial" w:hAnsi="Arial" w:cs="Arial"/>
          <w:iCs/>
          <w:sz w:val="20"/>
          <w:szCs w:val="20"/>
          <w:lang w:val="en-US"/>
        </w:rPr>
        <w:t xml:space="preserve">Reliance on science and data, </w:t>
      </w:r>
      <w:r w:rsidR="00D52ED4" w:rsidRPr="00525EBE">
        <w:rPr>
          <w:rFonts w:ascii="Arial" w:hAnsi="Arial" w:cs="Arial"/>
          <w:iCs/>
          <w:sz w:val="20"/>
          <w:szCs w:val="20"/>
          <w:lang w:val="en-US"/>
        </w:rPr>
        <w:t>enhanced governance</w:t>
      </w:r>
      <w:r w:rsidRPr="00525EBE">
        <w:rPr>
          <w:rFonts w:ascii="Arial" w:hAnsi="Arial" w:cs="Arial"/>
          <w:iCs/>
          <w:sz w:val="20"/>
          <w:szCs w:val="20"/>
          <w:lang w:val="en-US"/>
        </w:rPr>
        <w:t>, and ensure consideration of inclusive approaches and impacts on vulnerable people.</w:t>
      </w:r>
    </w:p>
    <w:p w14:paraId="179C2873" w14:textId="59C128B7" w:rsidR="006531CA" w:rsidRPr="00525EBE" w:rsidRDefault="006531CA" w:rsidP="008F1B4E">
      <w:pPr>
        <w:numPr>
          <w:ilvl w:val="1"/>
          <w:numId w:val="11"/>
        </w:numPr>
        <w:spacing w:line="276" w:lineRule="auto"/>
        <w:rPr>
          <w:rFonts w:ascii="Arial" w:hAnsi="Arial" w:cs="Arial"/>
          <w:iCs/>
          <w:sz w:val="20"/>
          <w:szCs w:val="20"/>
          <w:lang w:val="en-US"/>
        </w:rPr>
      </w:pPr>
      <w:r w:rsidRPr="00525EBE">
        <w:rPr>
          <w:rFonts w:ascii="Arial" w:hAnsi="Arial" w:cs="Arial"/>
          <w:iCs/>
          <w:sz w:val="20"/>
          <w:szCs w:val="20"/>
          <w:lang w:val="en-US"/>
        </w:rPr>
        <w:t xml:space="preserve">Sustainable wood is a low-carbon option to address the housing </w:t>
      </w:r>
      <w:r w:rsidR="00D52ED4" w:rsidRPr="00525EBE">
        <w:rPr>
          <w:rFonts w:ascii="Arial" w:hAnsi="Arial" w:cs="Arial"/>
          <w:iCs/>
          <w:sz w:val="20"/>
          <w:szCs w:val="20"/>
          <w:lang w:val="en-US"/>
        </w:rPr>
        <w:t>deficit and</w:t>
      </w:r>
      <w:r w:rsidRPr="00525EBE">
        <w:rPr>
          <w:rFonts w:ascii="Arial" w:hAnsi="Arial" w:cs="Arial"/>
          <w:iCs/>
          <w:sz w:val="20"/>
          <w:szCs w:val="20"/>
          <w:lang w:val="en-US"/>
        </w:rPr>
        <w:t xml:space="preserve"> increase affordable sustainable housing.</w:t>
      </w:r>
    </w:p>
    <w:p w14:paraId="5CC88E89" w14:textId="61BE89E3" w:rsidR="006531CA" w:rsidRPr="00525EBE" w:rsidRDefault="006531CA" w:rsidP="008F1B4E">
      <w:pPr>
        <w:numPr>
          <w:ilvl w:val="1"/>
          <w:numId w:val="11"/>
        </w:numPr>
        <w:spacing w:line="276" w:lineRule="auto"/>
        <w:rPr>
          <w:rFonts w:ascii="Arial" w:hAnsi="Arial" w:cs="Arial"/>
          <w:iCs/>
          <w:sz w:val="20"/>
          <w:szCs w:val="20"/>
          <w:lang w:val="en-US"/>
        </w:rPr>
      </w:pPr>
      <w:r w:rsidRPr="00525EBE">
        <w:rPr>
          <w:rFonts w:ascii="Arial" w:hAnsi="Arial" w:cs="Arial"/>
          <w:iCs/>
          <w:sz w:val="20"/>
          <w:szCs w:val="20"/>
          <w:lang w:val="en-US"/>
        </w:rPr>
        <w:t xml:space="preserve">Demonstration projects are needed to increase Global South </w:t>
      </w:r>
      <w:r w:rsidR="00D52ED4" w:rsidRPr="00525EBE">
        <w:rPr>
          <w:rFonts w:ascii="Arial" w:hAnsi="Arial" w:cs="Arial"/>
          <w:iCs/>
          <w:sz w:val="20"/>
          <w:szCs w:val="20"/>
          <w:lang w:val="en-US"/>
        </w:rPr>
        <w:t>awareness and</w:t>
      </w:r>
      <w:r w:rsidRPr="00525EBE">
        <w:rPr>
          <w:rFonts w:ascii="Arial" w:hAnsi="Arial" w:cs="Arial"/>
          <w:iCs/>
          <w:sz w:val="20"/>
          <w:szCs w:val="20"/>
          <w:lang w:val="en-US"/>
        </w:rPr>
        <w:t xml:space="preserve"> generate engagement.</w:t>
      </w:r>
    </w:p>
    <w:p w14:paraId="15110A1A" w14:textId="77777777" w:rsidR="006531CA" w:rsidRPr="00525EBE" w:rsidRDefault="006531CA" w:rsidP="008F1B4E">
      <w:pPr>
        <w:numPr>
          <w:ilvl w:val="1"/>
          <w:numId w:val="11"/>
        </w:numPr>
        <w:spacing w:line="276" w:lineRule="auto"/>
        <w:rPr>
          <w:rFonts w:ascii="Arial" w:hAnsi="Arial" w:cs="Arial"/>
          <w:iCs/>
          <w:sz w:val="20"/>
          <w:szCs w:val="20"/>
          <w:lang w:val="en-US"/>
        </w:rPr>
      </w:pPr>
      <w:r w:rsidRPr="00525EBE">
        <w:rPr>
          <w:rFonts w:ascii="Arial" w:hAnsi="Arial" w:cs="Arial"/>
          <w:iCs/>
          <w:sz w:val="20"/>
          <w:szCs w:val="20"/>
          <w:lang w:val="en-US"/>
        </w:rPr>
        <w:t>A variety of pathways can sustainably support more wood in the bioeconomy: </w:t>
      </w:r>
    </w:p>
    <w:p w14:paraId="49BD3573" w14:textId="77777777" w:rsidR="006531CA" w:rsidRPr="00525EBE" w:rsidRDefault="006531CA" w:rsidP="008F1B4E">
      <w:pPr>
        <w:numPr>
          <w:ilvl w:val="1"/>
          <w:numId w:val="11"/>
        </w:numPr>
        <w:spacing w:line="276" w:lineRule="auto"/>
        <w:rPr>
          <w:rFonts w:ascii="Arial" w:hAnsi="Arial" w:cs="Arial"/>
          <w:iCs/>
          <w:sz w:val="20"/>
          <w:szCs w:val="20"/>
          <w:lang w:val="en-US"/>
        </w:rPr>
      </w:pPr>
      <w:r w:rsidRPr="00525EBE">
        <w:rPr>
          <w:rFonts w:ascii="Arial" w:hAnsi="Arial" w:cs="Arial"/>
          <w:iCs/>
          <w:sz w:val="20"/>
          <w:szCs w:val="20"/>
          <w:lang w:val="en-US"/>
        </w:rPr>
        <w:t>Increased efficiency</w:t>
      </w:r>
    </w:p>
    <w:p w14:paraId="7AB86AD8" w14:textId="77777777" w:rsidR="006531CA" w:rsidRPr="00525EBE" w:rsidRDefault="006531CA" w:rsidP="008F1B4E">
      <w:pPr>
        <w:numPr>
          <w:ilvl w:val="1"/>
          <w:numId w:val="11"/>
        </w:numPr>
        <w:spacing w:line="276" w:lineRule="auto"/>
        <w:rPr>
          <w:rFonts w:ascii="Arial" w:hAnsi="Arial" w:cs="Arial"/>
          <w:iCs/>
          <w:sz w:val="20"/>
          <w:szCs w:val="20"/>
          <w:lang w:val="en-US"/>
        </w:rPr>
      </w:pPr>
      <w:r w:rsidRPr="00525EBE">
        <w:rPr>
          <w:rFonts w:ascii="Arial" w:hAnsi="Arial" w:cs="Arial"/>
          <w:iCs/>
          <w:sz w:val="20"/>
          <w:szCs w:val="20"/>
          <w:lang w:val="en-US"/>
        </w:rPr>
        <w:t>Utilization of more species</w:t>
      </w:r>
    </w:p>
    <w:p w14:paraId="0FE7DA28" w14:textId="0C20480F" w:rsidR="006531CA" w:rsidRPr="00525EBE" w:rsidRDefault="006531CA" w:rsidP="008F1B4E">
      <w:pPr>
        <w:numPr>
          <w:ilvl w:val="1"/>
          <w:numId w:val="11"/>
        </w:numPr>
        <w:spacing w:line="276" w:lineRule="auto"/>
        <w:rPr>
          <w:rFonts w:ascii="Arial" w:hAnsi="Arial" w:cs="Arial"/>
          <w:iCs/>
          <w:sz w:val="20"/>
          <w:szCs w:val="20"/>
          <w:lang w:val="en-US"/>
        </w:rPr>
      </w:pPr>
      <w:r w:rsidRPr="00525EBE">
        <w:rPr>
          <w:rFonts w:ascii="Arial" w:hAnsi="Arial" w:cs="Arial"/>
          <w:iCs/>
          <w:sz w:val="20"/>
          <w:szCs w:val="20"/>
          <w:lang w:val="en-US"/>
        </w:rPr>
        <w:t xml:space="preserve">Increased forest and tree </w:t>
      </w:r>
      <w:r w:rsidR="00F837AA" w:rsidRPr="00525EBE">
        <w:rPr>
          <w:rFonts w:ascii="Arial" w:hAnsi="Arial" w:cs="Arial"/>
          <w:iCs/>
          <w:sz w:val="20"/>
          <w:szCs w:val="20"/>
          <w:lang w:val="en-US"/>
        </w:rPr>
        <w:t>planting,</w:t>
      </w:r>
      <w:r w:rsidRPr="00525EBE">
        <w:rPr>
          <w:rFonts w:ascii="Arial" w:hAnsi="Arial" w:cs="Arial"/>
          <w:iCs/>
          <w:sz w:val="20"/>
          <w:szCs w:val="20"/>
          <w:lang w:val="en-US"/>
        </w:rPr>
        <w:t xml:space="preserve"> especially using degraded </w:t>
      </w:r>
      <w:r w:rsidR="005F59DC" w:rsidRPr="00525EBE">
        <w:rPr>
          <w:rFonts w:ascii="Arial" w:hAnsi="Arial" w:cs="Arial"/>
          <w:iCs/>
          <w:sz w:val="20"/>
          <w:szCs w:val="20"/>
          <w:lang w:val="en-US"/>
        </w:rPr>
        <w:t>land.</w:t>
      </w:r>
    </w:p>
    <w:p w14:paraId="4CA8E368" w14:textId="0FE9DC25" w:rsidR="006531CA" w:rsidRPr="00525EBE" w:rsidRDefault="006531CA" w:rsidP="008F1B4E">
      <w:pPr>
        <w:numPr>
          <w:ilvl w:val="1"/>
          <w:numId w:val="11"/>
        </w:numPr>
        <w:spacing w:line="276" w:lineRule="auto"/>
        <w:rPr>
          <w:rFonts w:ascii="Arial" w:hAnsi="Arial" w:cs="Arial"/>
          <w:iCs/>
          <w:sz w:val="20"/>
          <w:szCs w:val="20"/>
          <w:lang w:val="en-US"/>
        </w:rPr>
      </w:pPr>
      <w:r w:rsidRPr="00525EBE">
        <w:rPr>
          <w:rFonts w:ascii="Arial" w:hAnsi="Arial" w:cs="Arial"/>
          <w:iCs/>
          <w:sz w:val="20"/>
          <w:szCs w:val="20"/>
          <w:lang w:val="en-US"/>
        </w:rPr>
        <w:t>A shift of production systems towards circularity, increasing total value and jobs per hectare. </w:t>
      </w:r>
    </w:p>
    <w:p w14:paraId="0628F370" w14:textId="15773B73" w:rsidR="006531CA" w:rsidRPr="00525EBE" w:rsidRDefault="006531CA" w:rsidP="008F1B4E">
      <w:pPr>
        <w:numPr>
          <w:ilvl w:val="1"/>
          <w:numId w:val="11"/>
        </w:numPr>
        <w:spacing w:line="276" w:lineRule="auto"/>
        <w:rPr>
          <w:rFonts w:ascii="Arial" w:hAnsi="Arial" w:cs="Arial"/>
          <w:iCs/>
          <w:sz w:val="20"/>
          <w:szCs w:val="20"/>
          <w:lang w:val="en-US"/>
        </w:rPr>
      </w:pPr>
      <w:r w:rsidRPr="00525EBE">
        <w:rPr>
          <w:rFonts w:ascii="Arial" w:hAnsi="Arial" w:cs="Arial"/>
          <w:iCs/>
          <w:sz w:val="20"/>
          <w:szCs w:val="20"/>
          <w:lang w:val="en-US"/>
        </w:rPr>
        <w:t>P</w:t>
      </w:r>
      <w:r w:rsidR="00F837AA">
        <w:rPr>
          <w:rFonts w:ascii="Arial" w:hAnsi="Arial" w:cs="Arial"/>
          <w:iCs/>
          <w:sz w:val="20"/>
          <w:szCs w:val="20"/>
          <w:lang w:val="en-US"/>
        </w:rPr>
        <w:t>e</w:t>
      </w:r>
      <w:r w:rsidRPr="00525EBE">
        <w:rPr>
          <w:rFonts w:ascii="Arial" w:hAnsi="Arial" w:cs="Arial"/>
          <w:iCs/>
          <w:sz w:val="20"/>
          <w:szCs w:val="20"/>
          <w:lang w:val="en-US"/>
        </w:rPr>
        <w:t>ople's perception of wood is still a barrier: there's a need to raise awareness and sensitize stakeholders, supported by strong communications and marketing campaigns.</w:t>
      </w:r>
    </w:p>
    <w:p w14:paraId="0FC5A018" w14:textId="6C0FBD51" w:rsidR="006A3873" w:rsidRPr="00525EBE" w:rsidRDefault="006531CA" w:rsidP="008F1B4E">
      <w:pPr>
        <w:numPr>
          <w:ilvl w:val="1"/>
          <w:numId w:val="11"/>
        </w:numPr>
        <w:spacing w:line="276" w:lineRule="auto"/>
        <w:rPr>
          <w:rFonts w:ascii="Arial" w:hAnsi="Arial" w:cs="Arial"/>
          <w:iCs/>
          <w:sz w:val="20"/>
          <w:szCs w:val="20"/>
          <w:lang w:val="en-US"/>
        </w:rPr>
      </w:pPr>
      <w:r w:rsidRPr="00525EBE">
        <w:rPr>
          <w:rFonts w:ascii="Arial" w:hAnsi="Arial" w:cs="Arial"/>
          <w:iCs/>
          <w:sz w:val="20"/>
          <w:szCs w:val="20"/>
          <w:lang w:val="en-US"/>
        </w:rPr>
        <w:t>Need to mobilize resources, including through climate and restoration finance.</w:t>
      </w:r>
    </w:p>
    <w:p w14:paraId="0E130626" w14:textId="3CD1F915" w:rsidR="000F56A0" w:rsidRPr="00525EBE" w:rsidRDefault="000F56A0" w:rsidP="008F1B4E">
      <w:pPr>
        <w:numPr>
          <w:ilvl w:val="1"/>
          <w:numId w:val="11"/>
        </w:numPr>
        <w:spacing w:line="276" w:lineRule="auto"/>
        <w:rPr>
          <w:rFonts w:ascii="Arial" w:hAnsi="Arial" w:cs="Arial"/>
          <w:iCs/>
          <w:sz w:val="20"/>
          <w:szCs w:val="20"/>
          <w:lang w:val="en-US"/>
        </w:rPr>
      </w:pPr>
      <w:r w:rsidRPr="00525EBE">
        <w:rPr>
          <w:rFonts w:ascii="Arial" w:hAnsi="Arial" w:cs="Arial"/>
          <w:iCs/>
          <w:sz w:val="20"/>
          <w:szCs w:val="20"/>
          <w:lang w:val="en-US"/>
        </w:rPr>
        <w:t xml:space="preserve">Focus on the essential and outcomes at </w:t>
      </w:r>
      <w:r w:rsidR="005F59DC" w:rsidRPr="00525EBE">
        <w:rPr>
          <w:rFonts w:ascii="Arial" w:hAnsi="Arial" w:cs="Arial"/>
          <w:iCs/>
          <w:sz w:val="20"/>
          <w:szCs w:val="20"/>
          <w:lang w:val="en-US"/>
        </w:rPr>
        <w:t>scale.</w:t>
      </w:r>
    </w:p>
    <w:p w14:paraId="0ADFA03F" w14:textId="77777777" w:rsidR="000F56A0" w:rsidRPr="00525EBE" w:rsidRDefault="000F56A0" w:rsidP="008F1B4E">
      <w:pPr>
        <w:numPr>
          <w:ilvl w:val="1"/>
          <w:numId w:val="11"/>
        </w:numPr>
        <w:spacing w:line="276" w:lineRule="auto"/>
        <w:rPr>
          <w:rFonts w:ascii="Arial" w:hAnsi="Arial" w:cs="Arial"/>
          <w:iCs/>
          <w:sz w:val="20"/>
          <w:szCs w:val="20"/>
          <w:lang w:val="en-US"/>
        </w:rPr>
      </w:pPr>
      <w:r w:rsidRPr="00525EBE">
        <w:rPr>
          <w:rFonts w:ascii="Arial" w:hAnsi="Arial" w:cs="Arial"/>
          <w:iCs/>
          <w:sz w:val="20"/>
          <w:szCs w:val="20"/>
          <w:lang w:val="en-US"/>
        </w:rPr>
        <w:t>Multi-sectoral approach</w:t>
      </w:r>
    </w:p>
    <w:p w14:paraId="40134C74" w14:textId="77777777" w:rsidR="000F56A0" w:rsidRPr="00525EBE" w:rsidRDefault="000F56A0" w:rsidP="008F1B4E">
      <w:pPr>
        <w:numPr>
          <w:ilvl w:val="1"/>
          <w:numId w:val="11"/>
        </w:numPr>
        <w:spacing w:line="276" w:lineRule="auto"/>
        <w:rPr>
          <w:rFonts w:ascii="Arial" w:hAnsi="Arial" w:cs="Arial"/>
          <w:iCs/>
          <w:sz w:val="20"/>
          <w:szCs w:val="20"/>
          <w:lang w:val="en-US"/>
        </w:rPr>
      </w:pPr>
      <w:r w:rsidRPr="00525EBE">
        <w:rPr>
          <w:rFonts w:ascii="Arial" w:hAnsi="Arial" w:cs="Arial"/>
          <w:iCs/>
          <w:sz w:val="20"/>
          <w:szCs w:val="20"/>
          <w:lang w:val="en-US"/>
        </w:rPr>
        <w:t>Innovation</w:t>
      </w:r>
    </w:p>
    <w:p w14:paraId="3F68E77D" w14:textId="438805AB" w:rsidR="000F56A0" w:rsidRPr="00525EBE" w:rsidRDefault="000F56A0" w:rsidP="008F1B4E">
      <w:pPr>
        <w:numPr>
          <w:ilvl w:val="1"/>
          <w:numId w:val="11"/>
        </w:numPr>
        <w:spacing w:line="276" w:lineRule="auto"/>
        <w:rPr>
          <w:rFonts w:ascii="Arial" w:hAnsi="Arial" w:cs="Arial"/>
          <w:iCs/>
          <w:sz w:val="20"/>
          <w:szCs w:val="20"/>
          <w:lang w:val="en-US"/>
        </w:rPr>
      </w:pPr>
      <w:r w:rsidRPr="00525EBE">
        <w:rPr>
          <w:rFonts w:ascii="Arial" w:hAnsi="Arial" w:cs="Arial"/>
          <w:iCs/>
          <w:sz w:val="20"/>
          <w:szCs w:val="20"/>
          <w:lang w:val="en-US"/>
        </w:rPr>
        <w:t xml:space="preserve">Support to adequate building policies and </w:t>
      </w:r>
      <w:r w:rsidR="005F59DC" w:rsidRPr="00525EBE">
        <w:rPr>
          <w:rFonts w:ascii="Arial" w:hAnsi="Arial" w:cs="Arial"/>
          <w:iCs/>
          <w:sz w:val="20"/>
          <w:szCs w:val="20"/>
          <w:lang w:val="en-US"/>
        </w:rPr>
        <w:t>codes.</w:t>
      </w:r>
    </w:p>
    <w:p w14:paraId="36858F16" w14:textId="2838D9DC" w:rsidR="000F56A0" w:rsidRPr="00525EBE" w:rsidRDefault="000F56A0" w:rsidP="008F1B4E">
      <w:pPr>
        <w:numPr>
          <w:ilvl w:val="1"/>
          <w:numId w:val="11"/>
        </w:numPr>
        <w:spacing w:line="276" w:lineRule="auto"/>
        <w:rPr>
          <w:rFonts w:ascii="Arial" w:hAnsi="Arial" w:cs="Arial"/>
          <w:iCs/>
          <w:sz w:val="20"/>
          <w:szCs w:val="20"/>
          <w:lang w:val="en-US"/>
        </w:rPr>
      </w:pPr>
      <w:r w:rsidRPr="00525EBE">
        <w:rPr>
          <w:rFonts w:ascii="Arial" w:hAnsi="Arial" w:cs="Arial"/>
          <w:iCs/>
          <w:sz w:val="20"/>
          <w:szCs w:val="20"/>
          <w:lang w:val="en-US"/>
        </w:rPr>
        <w:t xml:space="preserve">Capacity building, skills development, and technical cooperation, especially in developing </w:t>
      </w:r>
      <w:r w:rsidR="005F59DC" w:rsidRPr="00525EBE">
        <w:rPr>
          <w:rFonts w:ascii="Arial" w:hAnsi="Arial" w:cs="Arial"/>
          <w:iCs/>
          <w:sz w:val="20"/>
          <w:szCs w:val="20"/>
          <w:lang w:val="en-US"/>
        </w:rPr>
        <w:t>countries.</w:t>
      </w:r>
    </w:p>
    <w:p w14:paraId="3CCF0F51" w14:textId="77777777" w:rsidR="000F56A0" w:rsidRPr="00525EBE" w:rsidRDefault="000F56A0" w:rsidP="008F1B4E">
      <w:pPr>
        <w:numPr>
          <w:ilvl w:val="1"/>
          <w:numId w:val="11"/>
        </w:numPr>
        <w:spacing w:line="276" w:lineRule="auto"/>
        <w:rPr>
          <w:rFonts w:ascii="Arial" w:hAnsi="Arial" w:cs="Arial"/>
          <w:iCs/>
          <w:sz w:val="20"/>
          <w:szCs w:val="20"/>
          <w:lang w:val="en-US"/>
        </w:rPr>
      </w:pPr>
      <w:r w:rsidRPr="00525EBE">
        <w:rPr>
          <w:rFonts w:ascii="Arial" w:hAnsi="Arial" w:cs="Arial"/>
          <w:iCs/>
          <w:sz w:val="20"/>
          <w:szCs w:val="20"/>
          <w:lang w:val="en-US"/>
        </w:rPr>
        <w:t>Green Cities</w:t>
      </w:r>
    </w:p>
    <w:p w14:paraId="440085D1" w14:textId="6E8B6579" w:rsidR="000F56A0" w:rsidRPr="00525EBE" w:rsidRDefault="000F56A0" w:rsidP="008F1B4E">
      <w:pPr>
        <w:numPr>
          <w:ilvl w:val="1"/>
          <w:numId w:val="11"/>
        </w:numPr>
        <w:spacing w:line="276" w:lineRule="auto"/>
        <w:rPr>
          <w:rFonts w:ascii="Arial" w:hAnsi="Arial" w:cs="Arial"/>
          <w:iCs/>
          <w:sz w:val="20"/>
          <w:szCs w:val="20"/>
          <w:lang w:val="en-US"/>
        </w:rPr>
      </w:pPr>
      <w:r w:rsidRPr="00525EBE">
        <w:rPr>
          <w:rFonts w:ascii="Arial" w:hAnsi="Arial" w:cs="Arial"/>
          <w:iCs/>
          <w:sz w:val="20"/>
          <w:szCs w:val="20"/>
          <w:lang w:val="en-US"/>
        </w:rPr>
        <w:lastRenderedPageBreak/>
        <w:t>Communication</w:t>
      </w:r>
    </w:p>
    <w:p w14:paraId="5D923A35" w14:textId="77777777" w:rsidR="00C013ED" w:rsidRPr="00525EBE" w:rsidRDefault="00C013ED" w:rsidP="00C013ED">
      <w:pPr>
        <w:rPr>
          <w:rFonts w:ascii="Arial" w:hAnsi="Arial" w:cs="Arial"/>
          <w:i/>
          <w:sz w:val="20"/>
          <w:szCs w:val="20"/>
          <w:lang w:val="en-US"/>
        </w:rPr>
      </w:pPr>
    </w:p>
    <w:p w14:paraId="3DD42BB0" w14:textId="77777777" w:rsidR="00C013ED" w:rsidRPr="00525EBE" w:rsidRDefault="00C013ED" w:rsidP="00C013ED">
      <w:pPr>
        <w:rPr>
          <w:rFonts w:ascii="Arial" w:hAnsi="Arial" w:cs="Arial"/>
          <w:i/>
          <w:sz w:val="20"/>
          <w:szCs w:val="20"/>
          <w:lang w:val="en-US"/>
        </w:rPr>
      </w:pPr>
    </w:p>
    <w:p w14:paraId="3F9979F9" w14:textId="77777777" w:rsidR="00CC5DA6" w:rsidRPr="00576ED8" w:rsidRDefault="00CC5DA6" w:rsidP="00CC5DA6">
      <w:pPr>
        <w:rPr>
          <w:rFonts w:ascii="Arial" w:hAnsi="Arial" w:cs="Arial"/>
          <w:i/>
          <w:sz w:val="20"/>
          <w:szCs w:val="20"/>
          <w:lang w:val="en-US"/>
        </w:rPr>
      </w:pPr>
    </w:p>
    <w:p w14:paraId="7DE90E35" w14:textId="77777777" w:rsidR="00CC5DA6" w:rsidRPr="0097470E" w:rsidRDefault="00CC5DA6" w:rsidP="000136D2">
      <w:pPr>
        <w:numPr>
          <w:ilvl w:val="0"/>
          <w:numId w:val="4"/>
        </w:numPr>
        <w:rPr>
          <w:rFonts w:ascii="Arial" w:hAnsi="Arial" w:cs="Arial"/>
          <w:b/>
          <w:bCs/>
          <w:i/>
          <w:sz w:val="20"/>
          <w:szCs w:val="20"/>
          <w:lang w:val="en-US"/>
        </w:rPr>
      </w:pPr>
      <w:r w:rsidRPr="0097470E">
        <w:rPr>
          <w:rFonts w:ascii="Arial" w:hAnsi="Arial" w:cs="Arial"/>
          <w:b/>
          <w:bCs/>
          <w:i/>
          <w:sz w:val="20"/>
          <w:szCs w:val="20"/>
          <w:lang w:val="en-US"/>
        </w:rPr>
        <w:t>Outlook to future activities (proceedings, future meetings, other):</w:t>
      </w:r>
    </w:p>
    <w:p w14:paraId="48DA60DE" w14:textId="77777777" w:rsidR="00635B10" w:rsidRPr="00F95BD0" w:rsidRDefault="00635B10" w:rsidP="00F95BD0">
      <w:pPr>
        <w:spacing w:line="276" w:lineRule="auto"/>
        <w:rPr>
          <w:rFonts w:ascii="Arial" w:hAnsi="Arial" w:cs="Arial"/>
          <w:iCs/>
          <w:sz w:val="20"/>
          <w:szCs w:val="20"/>
          <w:lang w:val="en-US"/>
        </w:rPr>
      </w:pPr>
    </w:p>
    <w:p w14:paraId="5718FF7D" w14:textId="77777777" w:rsidR="00635B10" w:rsidRPr="00F95BD0" w:rsidRDefault="00635B10" w:rsidP="00F95BD0">
      <w:pPr>
        <w:numPr>
          <w:ilvl w:val="0"/>
          <w:numId w:val="9"/>
        </w:numPr>
        <w:spacing w:line="276" w:lineRule="auto"/>
        <w:rPr>
          <w:rFonts w:ascii="Arial" w:hAnsi="Arial" w:cs="Arial"/>
          <w:iCs/>
          <w:sz w:val="20"/>
          <w:szCs w:val="20"/>
          <w:lang w:val="en-US"/>
        </w:rPr>
      </w:pPr>
      <w:r w:rsidRPr="00F95BD0">
        <w:rPr>
          <w:rFonts w:ascii="Arial" w:hAnsi="Arial" w:cs="Arial"/>
          <w:iCs/>
          <w:sz w:val="20"/>
          <w:szCs w:val="20"/>
          <w:lang w:val="en-US"/>
        </w:rPr>
        <w:t>Carrefour du Bois – Discussion of Wood for Globe results and raising awareness of upcoming Ministerial meeting at country event with Congo Basin countries. (28-29 May)​</w:t>
      </w:r>
    </w:p>
    <w:p w14:paraId="750E4B3E" w14:textId="77777777" w:rsidR="00635B10" w:rsidRPr="00F95BD0" w:rsidRDefault="00635B10" w:rsidP="00F95BD0">
      <w:pPr>
        <w:spacing w:line="276" w:lineRule="auto"/>
        <w:rPr>
          <w:rFonts w:ascii="Arial" w:hAnsi="Arial" w:cs="Arial"/>
          <w:iCs/>
          <w:sz w:val="20"/>
          <w:szCs w:val="20"/>
          <w:lang w:val="en-US"/>
        </w:rPr>
      </w:pPr>
    </w:p>
    <w:p w14:paraId="4069702D" w14:textId="77777777" w:rsidR="00635B10" w:rsidRPr="00F95BD0" w:rsidRDefault="00635B10" w:rsidP="00F95BD0">
      <w:pPr>
        <w:numPr>
          <w:ilvl w:val="0"/>
          <w:numId w:val="9"/>
        </w:numPr>
        <w:spacing w:line="276" w:lineRule="auto"/>
        <w:rPr>
          <w:rFonts w:ascii="Arial" w:hAnsi="Arial" w:cs="Arial"/>
          <w:iCs/>
          <w:sz w:val="20"/>
          <w:szCs w:val="20"/>
          <w:lang w:val="en-US"/>
        </w:rPr>
      </w:pPr>
      <w:r w:rsidRPr="00F95BD0">
        <w:rPr>
          <w:rFonts w:ascii="Arial" w:hAnsi="Arial" w:cs="Arial"/>
          <w:iCs/>
          <w:sz w:val="20"/>
          <w:szCs w:val="20"/>
          <w:lang w:val="en-US"/>
        </w:rPr>
        <w:t>IUFRO Congress – FCN session S5.2 “Convincing or compelling? Powerful sustainability communication to shape a future with more wooden buildings” will promote sustainable wood awareness and include Wood for Globe Results. (25 June)​</w:t>
      </w:r>
    </w:p>
    <w:p w14:paraId="2801427E" w14:textId="77777777" w:rsidR="00635B10" w:rsidRPr="00F95BD0" w:rsidRDefault="00635B10" w:rsidP="00F95BD0">
      <w:pPr>
        <w:spacing w:line="276" w:lineRule="auto"/>
        <w:rPr>
          <w:rFonts w:ascii="Arial" w:hAnsi="Arial" w:cs="Arial"/>
          <w:iCs/>
          <w:sz w:val="20"/>
          <w:szCs w:val="20"/>
          <w:lang w:val="en-US"/>
        </w:rPr>
      </w:pPr>
    </w:p>
    <w:p w14:paraId="61E663FD" w14:textId="5360B4F0" w:rsidR="00635B10" w:rsidRPr="00F95BD0" w:rsidRDefault="00635B10" w:rsidP="00F95BD0">
      <w:pPr>
        <w:numPr>
          <w:ilvl w:val="0"/>
          <w:numId w:val="9"/>
        </w:numPr>
        <w:spacing w:line="276" w:lineRule="auto"/>
        <w:rPr>
          <w:rFonts w:ascii="Arial" w:hAnsi="Arial" w:cs="Arial"/>
          <w:iCs/>
          <w:sz w:val="20"/>
          <w:szCs w:val="20"/>
          <w:lang w:val="en-US"/>
        </w:rPr>
      </w:pPr>
      <w:r w:rsidRPr="00F95BD0">
        <w:rPr>
          <w:rFonts w:ascii="Arial" w:hAnsi="Arial" w:cs="Arial"/>
          <w:iCs/>
          <w:sz w:val="20"/>
          <w:szCs w:val="20"/>
          <w:lang w:val="en-US"/>
        </w:rPr>
        <w:t>Ministerial Sustainable Wood event: Championing sustainable wood: Leading pathways to climate neutrality and resilience (19 July)​</w:t>
      </w:r>
    </w:p>
    <w:p w14:paraId="70D315C4" w14:textId="77777777" w:rsidR="00CC5DA6" w:rsidRPr="00D0391F" w:rsidRDefault="00CC5DA6" w:rsidP="00CC5DA6">
      <w:pPr>
        <w:rPr>
          <w:rFonts w:ascii="Arial" w:hAnsi="Arial" w:cs="Arial"/>
          <w:sz w:val="20"/>
          <w:szCs w:val="20"/>
          <w:lang w:val="en-US"/>
        </w:rPr>
      </w:pPr>
    </w:p>
    <w:p w14:paraId="6CF6EC9F" w14:textId="77777777" w:rsidR="00CC5DA6" w:rsidRDefault="00CC5DA6" w:rsidP="00CC5DA6">
      <w:pPr>
        <w:rPr>
          <w:rFonts w:ascii="Arial" w:hAnsi="Arial" w:cs="Arial"/>
          <w:sz w:val="20"/>
          <w:szCs w:val="20"/>
          <w:lang w:val="en-US"/>
        </w:rPr>
      </w:pPr>
    </w:p>
    <w:p w14:paraId="57E089AB" w14:textId="77777777" w:rsidR="000136D2" w:rsidRPr="002761F6" w:rsidRDefault="000136D2" w:rsidP="000136D2">
      <w:pPr>
        <w:rPr>
          <w:rFonts w:ascii="Arial" w:hAnsi="Arial" w:cs="Arial"/>
          <w:b/>
          <w:color w:val="002060"/>
          <w:sz w:val="20"/>
          <w:szCs w:val="20"/>
          <w:lang w:val="en-US"/>
        </w:rPr>
      </w:pPr>
      <w:r w:rsidRPr="002761F6">
        <w:rPr>
          <w:rFonts w:ascii="Arial" w:hAnsi="Arial" w:cs="Arial"/>
          <w:b/>
          <w:color w:val="002060"/>
          <w:sz w:val="20"/>
          <w:szCs w:val="20"/>
          <w:lang w:val="en-US"/>
        </w:rPr>
        <w:t>4) Photos</w:t>
      </w:r>
    </w:p>
    <w:p w14:paraId="5C0E5357" w14:textId="77777777" w:rsidR="000136D2" w:rsidRDefault="000136D2" w:rsidP="000136D2">
      <w:pPr>
        <w:rPr>
          <w:rFonts w:ascii="Arial" w:hAnsi="Arial" w:cs="Arial"/>
          <w:b/>
          <w:i/>
          <w:sz w:val="20"/>
          <w:szCs w:val="20"/>
          <w:lang w:val="en-US"/>
        </w:rPr>
      </w:pPr>
    </w:p>
    <w:p w14:paraId="4E444FE4" w14:textId="57D31A5D" w:rsidR="00C013ED" w:rsidRPr="00D0391F" w:rsidRDefault="000136D2" w:rsidP="00F95BD0">
      <w:pPr>
        <w:spacing w:line="276" w:lineRule="auto"/>
        <w:rPr>
          <w:rFonts w:ascii="Arial" w:hAnsi="Arial" w:cs="Arial"/>
          <w:iCs/>
          <w:sz w:val="20"/>
          <w:szCs w:val="20"/>
          <w:lang w:val="en-US"/>
        </w:rPr>
      </w:pPr>
      <w:r w:rsidRPr="00D0391F">
        <w:rPr>
          <w:rFonts w:ascii="Arial" w:hAnsi="Arial" w:cs="Arial"/>
          <w:b/>
          <w:bCs/>
          <w:iCs/>
          <w:sz w:val="20"/>
          <w:szCs w:val="20"/>
          <w:lang w:val="en-US"/>
        </w:rPr>
        <w:t>Caption:</w:t>
      </w:r>
      <w:r w:rsidR="00C013ED" w:rsidRPr="00D0391F">
        <w:rPr>
          <w:rFonts w:ascii="Arial" w:hAnsi="Arial" w:cs="Arial"/>
          <w:iCs/>
          <w:sz w:val="20"/>
          <w:szCs w:val="20"/>
          <w:lang w:val="en-US"/>
        </w:rPr>
        <w:t xml:space="preserve"> Advancing Sustainable Wood Policy and Science for Carbon-neutral and Resilient Economies, WOOD for GLOBE Project and Sustainable Wood for a Sustainable World (SW4SW) Initiative, Hybrid Global Policy Dialogue Rome and online, 25 March 2024 9:30-17:00 CET, Rome, Italy</w:t>
      </w:r>
      <w:r w:rsidR="00292B00" w:rsidRPr="00D0391F">
        <w:rPr>
          <w:rFonts w:ascii="Arial" w:hAnsi="Arial" w:cs="Arial"/>
          <w:iCs/>
          <w:sz w:val="20"/>
          <w:szCs w:val="20"/>
          <w:lang w:val="en-US"/>
        </w:rPr>
        <w:t xml:space="preserve"> </w:t>
      </w:r>
    </w:p>
    <w:p w14:paraId="2439A8B1" w14:textId="77777777" w:rsidR="00292B00" w:rsidRPr="00D0391F" w:rsidRDefault="00292B00" w:rsidP="00C013ED">
      <w:pPr>
        <w:rPr>
          <w:rFonts w:ascii="Arial" w:hAnsi="Arial" w:cs="Arial"/>
          <w:iCs/>
          <w:sz w:val="20"/>
          <w:szCs w:val="20"/>
          <w:lang w:val="en-US"/>
        </w:rPr>
      </w:pPr>
    </w:p>
    <w:p w14:paraId="2AA2421D" w14:textId="623552CC" w:rsidR="00292B00" w:rsidRPr="00D0391F" w:rsidRDefault="00292B00" w:rsidP="00C013ED">
      <w:pPr>
        <w:rPr>
          <w:rFonts w:ascii="Arial" w:hAnsi="Arial" w:cs="Arial"/>
          <w:iCs/>
          <w:sz w:val="20"/>
          <w:szCs w:val="20"/>
          <w:lang w:val="en-US"/>
        </w:rPr>
      </w:pPr>
      <w:r w:rsidRPr="00D0391F">
        <w:rPr>
          <w:rFonts w:ascii="Arial" w:hAnsi="Arial" w:cs="Arial"/>
          <w:b/>
          <w:bCs/>
          <w:iCs/>
          <w:sz w:val="20"/>
          <w:szCs w:val="20"/>
          <w:lang w:val="en-US"/>
        </w:rPr>
        <w:t>Link to the album:</w:t>
      </w:r>
      <w:r w:rsidRPr="00D0391F">
        <w:rPr>
          <w:rFonts w:ascii="Arial" w:hAnsi="Arial" w:cs="Arial"/>
          <w:iCs/>
          <w:sz w:val="20"/>
          <w:szCs w:val="20"/>
          <w:lang w:val="en-US"/>
        </w:rPr>
        <w:t xml:space="preserve"> https://www.flickr.com/photos/faoforestry/53616527653/in/album-72177720315749209/</w:t>
      </w:r>
    </w:p>
    <w:p w14:paraId="2DB9B6B2" w14:textId="77777777" w:rsidR="00C013ED" w:rsidRPr="00D0391F" w:rsidRDefault="00C013ED" w:rsidP="00C013ED">
      <w:pPr>
        <w:rPr>
          <w:rFonts w:ascii="Arial" w:hAnsi="Arial" w:cs="Arial"/>
          <w:iCs/>
          <w:sz w:val="20"/>
          <w:szCs w:val="20"/>
          <w:lang w:val="en-US"/>
        </w:rPr>
      </w:pPr>
    </w:p>
    <w:p w14:paraId="13DA1C49" w14:textId="07B5C715" w:rsidR="000136D2" w:rsidRPr="00D0391F" w:rsidRDefault="000136D2" w:rsidP="000136D2">
      <w:pPr>
        <w:rPr>
          <w:rFonts w:ascii="Arial" w:hAnsi="Arial" w:cs="Arial"/>
          <w:iCs/>
          <w:sz w:val="20"/>
          <w:szCs w:val="20"/>
          <w:lang w:val="en-US"/>
        </w:rPr>
      </w:pPr>
      <w:r w:rsidRPr="00D0391F">
        <w:rPr>
          <w:rFonts w:ascii="Arial" w:hAnsi="Arial" w:cs="Arial"/>
          <w:b/>
          <w:bCs/>
          <w:iCs/>
          <w:sz w:val="20"/>
          <w:szCs w:val="20"/>
          <w:lang w:val="en-US"/>
        </w:rPr>
        <w:t>Credit (not protected by copyright):</w:t>
      </w:r>
      <w:r w:rsidR="00605842" w:rsidRPr="00D0391F">
        <w:rPr>
          <w:rFonts w:ascii="Arial" w:hAnsi="Arial" w:cs="Arial"/>
          <w:iCs/>
          <w:sz w:val="20"/>
          <w:szCs w:val="20"/>
          <w:lang w:val="en-US"/>
        </w:rPr>
        <w:t xml:space="preserve"> Roberto C</w:t>
      </w:r>
      <w:r w:rsidR="00292B00" w:rsidRPr="00D0391F">
        <w:rPr>
          <w:rFonts w:ascii="Arial" w:hAnsi="Arial" w:cs="Arial"/>
          <w:iCs/>
          <w:sz w:val="20"/>
          <w:szCs w:val="20"/>
          <w:lang w:val="en-US"/>
        </w:rPr>
        <w:t>e</w:t>
      </w:r>
      <w:r w:rsidR="00605842" w:rsidRPr="00D0391F">
        <w:rPr>
          <w:rFonts w:ascii="Arial" w:hAnsi="Arial" w:cs="Arial"/>
          <w:iCs/>
          <w:sz w:val="20"/>
          <w:szCs w:val="20"/>
          <w:lang w:val="en-US"/>
        </w:rPr>
        <w:t xml:space="preserve">nciarelli </w:t>
      </w:r>
    </w:p>
    <w:p w14:paraId="738E1DAE" w14:textId="77777777" w:rsidR="00605842" w:rsidRDefault="00605842" w:rsidP="00CC5DA6">
      <w:pPr>
        <w:rPr>
          <w:rFonts w:ascii="Arial" w:hAnsi="Arial" w:cs="Arial"/>
          <w:b/>
          <w:sz w:val="20"/>
          <w:szCs w:val="20"/>
          <w:lang w:val="en-US"/>
        </w:rPr>
      </w:pPr>
    </w:p>
    <w:p w14:paraId="0C4135BA" w14:textId="77777777" w:rsidR="00605842" w:rsidRDefault="00605842" w:rsidP="00CC5DA6">
      <w:pPr>
        <w:rPr>
          <w:rFonts w:ascii="Arial" w:hAnsi="Arial" w:cs="Arial"/>
          <w:b/>
          <w:sz w:val="20"/>
          <w:szCs w:val="20"/>
          <w:lang w:val="en-US"/>
        </w:rPr>
      </w:pPr>
    </w:p>
    <w:p w14:paraId="77EF83E6" w14:textId="2E158FFA" w:rsidR="00CC5DA6" w:rsidRPr="00D0391F" w:rsidRDefault="000136D2" w:rsidP="00CC5DA6">
      <w:pPr>
        <w:rPr>
          <w:rFonts w:ascii="Arial" w:hAnsi="Arial" w:cs="Arial"/>
          <w:sz w:val="20"/>
          <w:szCs w:val="20"/>
          <w:lang w:val="en-US"/>
        </w:rPr>
      </w:pPr>
      <w:r w:rsidRPr="002761F6">
        <w:rPr>
          <w:rFonts w:ascii="Arial" w:hAnsi="Arial" w:cs="Arial"/>
          <w:b/>
          <w:color w:val="002060"/>
          <w:sz w:val="20"/>
          <w:szCs w:val="20"/>
          <w:lang w:val="en-US"/>
        </w:rPr>
        <w:t xml:space="preserve">5) </w:t>
      </w:r>
      <w:r w:rsidR="00CC5DA6" w:rsidRPr="002761F6">
        <w:rPr>
          <w:rFonts w:ascii="Arial" w:hAnsi="Arial" w:cs="Arial"/>
          <w:b/>
          <w:color w:val="002060"/>
          <w:sz w:val="20"/>
          <w:szCs w:val="20"/>
          <w:lang w:val="en-US"/>
        </w:rPr>
        <w:t>Other information</w:t>
      </w:r>
      <w:r w:rsidR="00CC5DA6" w:rsidRPr="002761F6">
        <w:rPr>
          <w:rFonts w:ascii="Arial" w:hAnsi="Arial" w:cs="Arial"/>
          <w:color w:val="002060"/>
          <w:sz w:val="20"/>
          <w:szCs w:val="20"/>
          <w:lang w:val="en-US"/>
        </w:rPr>
        <w:t>:</w:t>
      </w:r>
    </w:p>
    <w:p w14:paraId="3AA3FD4D" w14:textId="77777777" w:rsidR="00CC5DA6" w:rsidRPr="00D0391F" w:rsidRDefault="00CC5DA6" w:rsidP="00CC5DA6">
      <w:pPr>
        <w:rPr>
          <w:rFonts w:ascii="Arial" w:hAnsi="Arial" w:cs="Arial"/>
          <w:i/>
          <w:sz w:val="20"/>
          <w:szCs w:val="20"/>
          <w:lang w:val="en-US"/>
        </w:rPr>
      </w:pPr>
    </w:p>
    <w:p w14:paraId="4039386E" w14:textId="77777777" w:rsidR="00CC5DA6" w:rsidRPr="00F95BD0" w:rsidRDefault="00CC5DA6" w:rsidP="00576ED8">
      <w:pPr>
        <w:numPr>
          <w:ilvl w:val="0"/>
          <w:numId w:val="6"/>
        </w:numPr>
        <w:rPr>
          <w:rFonts w:ascii="Arial" w:hAnsi="Arial" w:cs="Arial"/>
          <w:iCs/>
          <w:sz w:val="20"/>
          <w:szCs w:val="20"/>
          <w:lang w:val="en-US"/>
        </w:rPr>
      </w:pPr>
      <w:r w:rsidRPr="00F95BD0">
        <w:rPr>
          <w:rFonts w:ascii="Arial" w:hAnsi="Arial" w:cs="Arial"/>
          <w:iCs/>
          <w:sz w:val="20"/>
          <w:szCs w:val="20"/>
          <w:lang w:val="en-US"/>
        </w:rPr>
        <w:t>Communication activities (dissemination of information about t</w:t>
      </w:r>
      <w:r w:rsidR="00576ED8" w:rsidRPr="00F95BD0">
        <w:rPr>
          <w:rFonts w:ascii="Arial" w:hAnsi="Arial" w:cs="Arial"/>
          <w:iCs/>
          <w:sz w:val="20"/>
          <w:szCs w:val="20"/>
          <w:lang w:val="en-US"/>
        </w:rPr>
        <w:t>he meeting; promotion of IUFRO)</w:t>
      </w:r>
    </w:p>
    <w:p w14:paraId="6E36BC69" w14:textId="77777777" w:rsidR="00576ED8" w:rsidRPr="00F95BD0" w:rsidRDefault="00576ED8" w:rsidP="00576ED8">
      <w:pPr>
        <w:rPr>
          <w:rFonts w:ascii="Arial" w:hAnsi="Arial" w:cs="Arial"/>
          <w:iCs/>
          <w:sz w:val="20"/>
          <w:szCs w:val="20"/>
          <w:lang w:val="en-US"/>
        </w:rPr>
      </w:pPr>
    </w:p>
    <w:p w14:paraId="7EEABABF" w14:textId="18A82C54" w:rsidR="00605842" w:rsidRPr="00D0391F" w:rsidRDefault="00CC5DA6" w:rsidP="00605842">
      <w:pPr>
        <w:numPr>
          <w:ilvl w:val="0"/>
          <w:numId w:val="6"/>
        </w:numPr>
        <w:rPr>
          <w:rFonts w:ascii="Arial" w:hAnsi="Arial" w:cs="Arial"/>
          <w:i/>
          <w:sz w:val="20"/>
          <w:szCs w:val="20"/>
          <w:lang w:val="en-US"/>
        </w:rPr>
      </w:pPr>
      <w:r w:rsidRPr="00F95BD0">
        <w:rPr>
          <w:rFonts w:ascii="Arial" w:hAnsi="Arial" w:cs="Arial"/>
          <w:iCs/>
          <w:sz w:val="20"/>
          <w:szCs w:val="20"/>
          <w:lang w:val="en-US"/>
        </w:rPr>
        <w:t>Related publications /websites</w:t>
      </w:r>
      <w:r w:rsidR="00605842" w:rsidRPr="00F95BD0">
        <w:rPr>
          <w:rFonts w:ascii="Arial" w:hAnsi="Arial" w:cs="Arial"/>
          <w:iCs/>
          <w:sz w:val="20"/>
          <w:szCs w:val="20"/>
          <w:lang w:val="en-US"/>
        </w:rPr>
        <w:t xml:space="preserve">: </w:t>
      </w:r>
      <w:hyperlink r:id="rId7" w:history="1">
        <w:r w:rsidR="00605842" w:rsidRPr="00F95BD0">
          <w:rPr>
            <w:rStyle w:val="Hyperlink"/>
            <w:rFonts w:ascii="Arial" w:hAnsi="Arial" w:cs="Arial"/>
            <w:iCs/>
            <w:color w:val="auto"/>
            <w:sz w:val="20"/>
            <w:szCs w:val="20"/>
            <w:lang w:val="en-US"/>
          </w:rPr>
          <w:t>https://www.fao.org/forestry/our-focus/forest-products/sustainable-wood-for-a-sustainable-world/en</w:t>
        </w:r>
      </w:hyperlink>
      <w:r w:rsidR="00605842" w:rsidRPr="00D0391F">
        <w:rPr>
          <w:rFonts w:ascii="Arial" w:hAnsi="Arial" w:cs="Arial"/>
          <w:i/>
          <w:sz w:val="20"/>
          <w:szCs w:val="20"/>
          <w:lang w:val="en-US"/>
        </w:rPr>
        <w:t xml:space="preserve"> </w:t>
      </w:r>
    </w:p>
    <w:sectPr w:rsidR="00605842" w:rsidRPr="00D0391F" w:rsidSect="00304F5C">
      <w:headerReference w:type="default" r:id="rId8"/>
      <w:footerReference w:type="default" r:id="rId9"/>
      <w:headerReference w:type="first" r:id="rId10"/>
      <w:footerReference w:type="first" r:id="rId11"/>
      <w:pgSz w:w="11906" w:h="16838" w:code="9"/>
      <w:pgMar w:top="1985" w:right="1418" w:bottom="1418"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ABC8C" w14:textId="77777777" w:rsidR="00AA2DEF" w:rsidRDefault="00AA2DEF">
      <w:r>
        <w:separator/>
      </w:r>
    </w:p>
  </w:endnote>
  <w:endnote w:type="continuationSeparator" w:id="0">
    <w:p w14:paraId="16DAC00C" w14:textId="77777777" w:rsidR="00AA2DEF" w:rsidRDefault="00AA2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Futura Lt BT">
    <w:altName w:val="Century Gothic"/>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BBE63" w14:textId="77777777" w:rsidR="00CC5DA6" w:rsidRDefault="00CC5DA6" w:rsidP="00CC5DA6">
    <w:pPr>
      <w:pStyle w:val="Footer"/>
      <w:jc w:val="center"/>
      <w:rPr>
        <w:rFonts w:ascii="Arial" w:hAnsi="Arial" w:cs="Arial"/>
        <w:b/>
        <w:sz w:val="20"/>
        <w:szCs w:val="20"/>
        <w:lang w:val="en-GB"/>
      </w:rPr>
    </w:pPr>
    <w:r w:rsidRPr="00A2159F">
      <w:rPr>
        <w:rFonts w:ascii="Arial" w:hAnsi="Arial" w:cs="Arial"/>
        <w:b/>
        <w:sz w:val="20"/>
        <w:szCs w:val="20"/>
        <w:lang w:val="en-GB"/>
      </w:rPr>
      <w:t>Thank you very much for your kind cooperation!</w:t>
    </w:r>
  </w:p>
  <w:p w14:paraId="2BE392AA" w14:textId="77777777" w:rsidR="00053796" w:rsidRPr="00A2159F" w:rsidRDefault="00053796" w:rsidP="00CC5DA6">
    <w:pPr>
      <w:pStyle w:val="Footer"/>
      <w:jc w:val="center"/>
      <w:rPr>
        <w:rFonts w:ascii="Arial" w:hAnsi="Arial" w:cs="Arial"/>
        <w:b/>
        <w:sz w:val="20"/>
        <w:szCs w:val="20"/>
        <w:lang w:val="en-GB"/>
      </w:rPr>
    </w:pPr>
  </w:p>
  <w:p w14:paraId="547E4E2A" w14:textId="77777777" w:rsidR="005C2B5E" w:rsidRPr="00CC5DA6" w:rsidRDefault="005C2B5E" w:rsidP="00CB4335">
    <w:pPr>
      <w:pStyle w:val="Footer"/>
      <w:rPr>
        <w:szCs w:val="16"/>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5B37" w14:textId="77777777" w:rsidR="00CB4335" w:rsidRDefault="00CC5DA6" w:rsidP="00CC5DA6">
    <w:pPr>
      <w:pStyle w:val="Footer"/>
      <w:jc w:val="center"/>
      <w:rPr>
        <w:rFonts w:ascii="Arial" w:hAnsi="Arial" w:cs="Arial"/>
        <w:b/>
        <w:sz w:val="20"/>
        <w:szCs w:val="20"/>
        <w:lang w:val="en-GB"/>
      </w:rPr>
    </w:pPr>
    <w:r w:rsidRPr="00A2159F">
      <w:rPr>
        <w:rFonts w:ascii="Arial" w:hAnsi="Arial" w:cs="Arial"/>
        <w:b/>
        <w:sz w:val="20"/>
        <w:szCs w:val="20"/>
        <w:lang w:val="en-GB"/>
      </w:rPr>
      <w:t xml:space="preserve">Thank you very </w:t>
    </w:r>
    <w:r>
      <w:rPr>
        <w:rFonts w:ascii="Arial" w:hAnsi="Arial" w:cs="Arial"/>
        <w:b/>
        <w:sz w:val="20"/>
        <w:szCs w:val="20"/>
        <w:lang w:val="en-GB"/>
      </w:rPr>
      <w:t>much for your kind cooperation!</w:t>
    </w:r>
  </w:p>
  <w:p w14:paraId="2AB92EC3" w14:textId="77777777" w:rsidR="00CC5DA6" w:rsidRDefault="00CC5DA6" w:rsidP="00CC5DA6">
    <w:pPr>
      <w:pStyle w:val="Footer"/>
      <w:jc w:val="center"/>
      <w:rPr>
        <w:rFonts w:ascii="Arial" w:hAnsi="Arial" w:cs="Arial"/>
        <w:b/>
        <w:sz w:val="20"/>
        <w:szCs w:val="20"/>
        <w:lang w:val="en-GB"/>
      </w:rPr>
    </w:pPr>
  </w:p>
  <w:p w14:paraId="1D43CA41" w14:textId="77777777" w:rsidR="00AF3A1E" w:rsidRPr="00CC5DA6" w:rsidRDefault="00AF3A1E" w:rsidP="00CC5DA6">
    <w:pPr>
      <w:pStyle w:val="Footer"/>
      <w:jc w:val="center"/>
      <w:rPr>
        <w:rFonts w:ascii="Arial" w:hAnsi="Arial" w:cs="Arial"/>
        <w:b/>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A1FAF" w14:textId="77777777" w:rsidR="00AA2DEF" w:rsidRDefault="00AA2DEF">
      <w:r>
        <w:separator/>
      </w:r>
    </w:p>
  </w:footnote>
  <w:footnote w:type="continuationSeparator" w:id="0">
    <w:p w14:paraId="159DA384" w14:textId="77777777" w:rsidR="00AA2DEF" w:rsidRDefault="00AA2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C606" w14:textId="4FDDDEF1" w:rsidR="00C64B4B" w:rsidRPr="00517AC0" w:rsidRDefault="00292B00" w:rsidP="00140126">
    <w:pPr>
      <w:tabs>
        <w:tab w:val="right" w:pos="9120"/>
      </w:tabs>
      <w:rPr>
        <w:rFonts w:ascii="Futura Lt BT" w:hAnsi="Futura Lt BT" w:cs="Arial"/>
        <w:b/>
        <w:lang w:val="en-GB"/>
      </w:rPr>
    </w:pPr>
    <w:r>
      <w:rPr>
        <w:noProof/>
        <w:sz w:val="6"/>
        <w:szCs w:val="6"/>
      </w:rPr>
      <mc:AlternateContent>
        <mc:Choice Requires="wps">
          <w:drawing>
            <wp:anchor distT="0" distB="0" distL="114300" distR="114300" simplePos="0" relativeHeight="251656704" behindDoc="0" locked="0" layoutInCell="1" allowOverlap="1" wp14:anchorId="31F4AB42" wp14:editId="374AE91D">
              <wp:simplePos x="0" y="0"/>
              <wp:positionH relativeFrom="column">
                <wp:posOffset>5410200</wp:posOffset>
              </wp:positionH>
              <wp:positionV relativeFrom="paragraph">
                <wp:posOffset>104775</wp:posOffset>
              </wp:positionV>
              <wp:extent cx="304800" cy="290195"/>
              <wp:effectExtent l="0" t="0" r="0" b="0"/>
              <wp:wrapNone/>
              <wp:docPr id="155147238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0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1BA39B" w14:textId="77777777" w:rsidR="009F68C0" w:rsidRPr="00491A87" w:rsidRDefault="009F68C0">
                          <w:pPr>
                            <w:rPr>
                              <w:rFonts w:ascii="Arial" w:hAnsi="Arial" w:cs="Arial"/>
                              <w:sz w:val="16"/>
                              <w:szCs w:val="16"/>
                            </w:rPr>
                          </w:pPr>
                          <w:r w:rsidRPr="00491A87">
                            <w:rPr>
                              <w:rStyle w:val="PageNumber"/>
                              <w:rFonts w:ascii="Arial" w:hAnsi="Arial" w:cs="Arial"/>
                              <w:sz w:val="16"/>
                              <w:szCs w:val="16"/>
                            </w:rPr>
                            <w:fldChar w:fldCharType="begin"/>
                          </w:r>
                          <w:r w:rsidRPr="00491A87">
                            <w:rPr>
                              <w:rStyle w:val="PageNumber"/>
                              <w:rFonts w:ascii="Arial" w:hAnsi="Arial" w:cs="Arial"/>
                              <w:sz w:val="16"/>
                              <w:szCs w:val="16"/>
                            </w:rPr>
                            <w:instrText xml:space="preserve"> PAGE </w:instrText>
                          </w:r>
                          <w:r w:rsidRPr="00491A87">
                            <w:rPr>
                              <w:rStyle w:val="PageNumber"/>
                              <w:rFonts w:ascii="Arial" w:hAnsi="Arial" w:cs="Arial"/>
                              <w:sz w:val="16"/>
                              <w:szCs w:val="16"/>
                            </w:rPr>
                            <w:fldChar w:fldCharType="separate"/>
                          </w:r>
                          <w:r w:rsidR="00576ED8">
                            <w:rPr>
                              <w:rStyle w:val="PageNumber"/>
                              <w:rFonts w:ascii="Arial" w:hAnsi="Arial" w:cs="Arial"/>
                              <w:noProof/>
                              <w:sz w:val="16"/>
                              <w:szCs w:val="16"/>
                            </w:rPr>
                            <w:t>2</w:t>
                          </w:r>
                          <w:r w:rsidRPr="00491A87">
                            <w:rPr>
                              <w:rStyle w:val="PageNumber"/>
                              <w:rFonts w:ascii="Arial" w:hAnsi="Arial" w:cs="Arial"/>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4AB42" id="_x0000_t202" coordsize="21600,21600" o:spt="202" path="m,l,21600r21600,l21600,xe">
              <v:stroke joinstyle="miter"/>
              <v:path gradientshapeok="t" o:connecttype="rect"/>
            </v:shapetype>
            <v:shape id="Text Box 14" o:spid="_x0000_s1026" type="#_x0000_t202" style="position:absolute;margin-left:426pt;margin-top:8.25pt;width:24pt;height:2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" stroked="f">
              <v:textbox>
                <w:txbxContent>
                  <w:p w14:paraId="5D1BA39B" w14:textId="77777777" w:rsidR="009F68C0" w:rsidRPr="00491A87" w:rsidRDefault="009F68C0">
                    <w:pPr>
                      <w:rPr>
                        <w:rFonts w:ascii="Arial" w:hAnsi="Arial" w:cs="Arial"/>
                        <w:sz w:val="16"/>
                        <w:szCs w:val="16"/>
                      </w:rPr>
                    </w:pPr>
                    <w:r w:rsidRPr="00491A87">
                      <w:rPr>
                        <w:rStyle w:val="PageNumber"/>
                        <w:rFonts w:ascii="Arial" w:hAnsi="Arial" w:cs="Arial"/>
                        <w:sz w:val="16"/>
                        <w:szCs w:val="16"/>
                      </w:rPr>
                      <w:fldChar w:fldCharType="begin"/>
                    </w:r>
                    <w:r w:rsidRPr="00491A87">
                      <w:rPr>
                        <w:rStyle w:val="PageNumber"/>
                        <w:rFonts w:ascii="Arial" w:hAnsi="Arial" w:cs="Arial"/>
                        <w:sz w:val="16"/>
                        <w:szCs w:val="16"/>
                      </w:rPr>
                      <w:instrText xml:space="preserve"> PAGE </w:instrText>
                    </w:r>
                    <w:r w:rsidRPr="00491A87">
                      <w:rPr>
                        <w:rStyle w:val="PageNumber"/>
                        <w:rFonts w:ascii="Arial" w:hAnsi="Arial" w:cs="Arial"/>
                        <w:sz w:val="16"/>
                        <w:szCs w:val="16"/>
                      </w:rPr>
                      <w:fldChar w:fldCharType="separate"/>
                    </w:r>
                    <w:r w:rsidR="00576ED8">
                      <w:rPr>
                        <w:rStyle w:val="PageNumber"/>
                        <w:rFonts w:ascii="Arial" w:hAnsi="Arial" w:cs="Arial"/>
                        <w:noProof/>
                        <w:sz w:val="16"/>
                        <w:szCs w:val="16"/>
                      </w:rPr>
                      <w:t>2</w:t>
                    </w:r>
                    <w:r w:rsidRPr="00491A87">
                      <w:rPr>
                        <w:rStyle w:val="PageNumber"/>
                        <w:rFonts w:ascii="Arial" w:hAnsi="Arial" w:cs="Arial"/>
                        <w:sz w:val="16"/>
                        <w:szCs w:val="16"/>
                      </w:rPr>
                      <w:fldChar w:fldCharType="end"/>
                    </w:r>
                  </w:p>
                </w:txbxContent>
              </v:textbox>
            </v:shape>
          </w:pict>
        </mc:Fallback>
      </mc:AlternateContent>
    </w:r>
    <w:r>
      <w:rPr>
        <w:noProof/>
      </w:rPr>
      <w:drawing>
        <wp:inline distT="0" distB="0" distL="0" distR="0" wp14:anchorId="441B8675" wp14:editId="7D9A5F9C">
          <wp:extent cx="838200" cy="5651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5651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641D4" w14:textId="743CAC75" w:rsidR="003F3CD2" w:rsidRDefault="00292B00" w:rsidP="00695D22">
    <w:pPr>
      <w:jc w:val="center"/>
    </w:pPr>
    <w:r>
      <w:rPr>
        <w:noProof/>
      </w:rPr>
      <w:drawing>
        <wp:inline distT="0" distB="0" distL="0" distR="0" wp14:anchorId="654C8873" wp14:editId="26BE7935">
          <wp:extent cx="20701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100" cy="723900"/>
                  </a:xfrm>
                  <a:prstGeom prst="rect">
                    <a:avLst/>
                  </a:prstGeom>
                  <a:noFill/>
                  <a:ln>
                    <a:noFill/>
                  </a:ln>
                </pic:spPr>
              </pic:pic>
            </a:graphicData>
          </a:graphic>
        </wp:inline>
      </w:drawing>
    </w:r>
  </w:p>
  <w:p w14:paraId="1DE80A41" w14:textId="5CDDF2A4" w:rsidR="00F23C05" w:rsidRPr="00517AC0" w:rsidRDefault="00292B00" w:rsidP="003F3CD2">
    <w:pPr>
      <w:tabs>
        <w:tab w:val="left" w:pos="3840"/>
      </w:tabs>
      <w:rPr>
        <w:rFonts w:ascii="Futura Lt BT" w:hAnsi="Futura Lt BT" w:cs="Arial"/>
        <w:b/>
        <w:lang w:val="en-GB"/>
      </w:rPr>
    </w:pPr>
    <w:r>
      <w:rPr>
        <w:noProof/>
      </w:rPr>
      <mc:AlternateContent>
        <mc:Choice Requires="wps">
          <w:drawing>
            <wp:anchor distT="0" distB="0" distL="114300" distR="114300" simplePos="0" relativeHeight="251655680" behindDoc="0" locked="0" layoutInCell="1" allowOverlap="1" wp14:anchorId="125AD181" wp14:editId="5BD3868F">
              <wp:simplePos x="0" y="0"/>
              <wp:positionH relativeFrom="column">
                <wp:posOffset>61595</wp:posOffset>
              </wp:positionH>
              <wp:positionV relativeFrom="paragraph">
                <wp:posOffset>51435</wp:posOffset>
              </wp:positionV>
              <wp:extent cx="5729605" cy="342900"/>
              <wp:effectExtent l="4445" t="3810" r="0" b="0"/>
              <wp:wrapNone/>
              <wp:docPr id="209304340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741154" w14:textId="77777777" w:rsidR="00F23C05" w:rsidRPr="009461B6" w:rsidRDefault="00F23C05" w:rsidP="00695D22">
                          <w:pPr>
                            <w:jc w:val="center"/>
                            <w:rPr>
                              <w:rFonts w:ascii="Century Gothic" w:hAnsi="Century Gothic" w:cs="Arial"/>
                              <w:color w:val="365F91"/>
                              <w:spacing w:val="20"/>
                              <w:sz w:val="22"/>
                              <w:szCs w:val="22"/>
                              <w:lang w:val="en-GB"/>
                            </w:rPr>
                          </w:pPr>
                          <w:r w:rsidRPr="009461B6">
                            <w:rPr>
                              <w:rFonts w:ascii="Century Gothic" w:hAnsi="Century Gothic" w:cs="Arial"/>
                              <w:b/>
                              <w:color w:val="365F91"/>
                              <w:spacing w:val="20"/>
                              <w:sz w:val="22"/>
                              <w:szCs w:val="22"/>
                              <w:lang w:val="en-GB"/>
                            </w:rPr>
                            <w:t>International Union of Forest Research Organizations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AD181" id="_x0000_t202" coordsize="21600,21600" o:spt="202" path="m,l,21600r21600,l21600,xe">
              <v:stroke joinstyle="miter"/>
              <v:path gradientshapeok="t" o:connecttype="rect"/>
            </v:shapetype>
            <v:shape id="Text Box 8" o:spid="_x0000_s1027" type="#_x0000_t202" style="position:absolute;margin-left:4.85pt;margin-top:4.05pt;width:451.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" stroked="f">
              <v:textbox>
                <w:txbxContent>
                  <w:p w14:paraId="75741154" w14:textId="77777777" w:rsidR="00F23C05" w:rsidRPr="009461B6" w:rsidRDefault="00F23C05" w:rsidP="00695D22">
                    <w:pPr>
                      <w:jc w:val="center"/>
                      <w:rPr>
                        <w:rFonts w:ascii="Century Gothic" w:hAnsi="Century Gothic" w:cs="Arial"/>
                        <w:color w:val="365F91"/>
                        <w:spacing w:val="20"/>
                        <w:sz w:val="22"/>
                        <w:szCs w:val="22"/>
                        <w:lang w:val="en-GB"/>
                      </w:rPr>
                    </w:pPr>
                    <w:r w:rsidRPr="009461B6">
                      <w:rPr>
                        <w:rFonts w:ascii="Century Gothic" w:hAnsi="Century Gothic" w:cs="Arial"/>
                        <w:b/>
                        <w:color w:val="365F91"/>
                        <w:spacing w:val="20"/>
                        <w:sz w:val="22"/>
                        <w:szCs w:val="22"/>
                        <w:lang w:val="en-GB"/>
                      </w:rPr>
                      <w:t>International Union of Forest Research Organizations</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41240320" wp14:editId="03B49FCA">
              <wp:simplePos x="0" y="0"/>
              <wp:positionH relativeFrom="column">
                <wp:posOffset>4267200</wp:posOffset>
              </wp:positionH>
              <wp:positionV relativeFrom="paragraph">
                <wp:posOffset>280035</wp:posOffset>
              </wp:positionV>
              <wp:extent cx="1219200" cy="546735"/>
              <wp:effectExtent l="0" t="3810" r="0" b="1905"/>
              <wp:wrapNone/>
              <wp:docPr id="31214816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46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5D7078" w14:textId="77777777" w:rsidR="008464B8" w:rsidRPr="004C7714" w:rsidRDefault="008464B8" w:rsidP="0022706C">
                          <w:pPr>
                            <w:jc w:val="both"/>
                            <w:rPr>
                              <w:rFonts w:ascii="Futura Lt BT" w:hAnsi="Futura Lt BT"/>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40320" id="Text Box 17" o:spid="_x0000_s1028" type="#_x0000_t202" style="position:absolute;margin-left:336pt;margin-top:22.05pt;width:96pt;height:43.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" stroked="f">
              <v:textbox>
                <w:txbxContent>
                  <w:p w14:paraId="585D7078" w14:textId="77777777" w:rsidR="008464B8" w:rsidRPr="004C7714" w:rsidRDefault="008464B8" w:rsidP="0022706C">
                    <w:pPr>
                      <w:jc w:val="both"/>
                      <w:rPr>
                        <w:rFonts w:ascii="Futura Lt BT" w:hAnsi="Futura Lt BT"/>
                        <w:sz w:val="16"/>
                        <w:szCs w:val="16"/>
                      </w:rPr>
                    </w:pP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1D98C47C" wp14:editId="1BA7AD35">
              <wp:simplePos x="0" y="0"/>
              <wp:positionH relativeFrom="column">
                <wp:posOffset>1143000</wp:posOffset>
              </wp:positionH>
              <wp:positionV relativeFrom="paragraph">
                <wp:posOffset>262890</wp:posOffset>
              </wp:positionV>
              <wp:extent cx="1371600" cy="546735"/>
              <wp:effectExtent l="0" t="0" r="0" b="0"/>
              <wp:wrapNone/>
              <wp:docPr id="99354475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46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9734FC" w14:textId="77777777" w:rsidR="008464B8" w:rsidRPr="004C7714" w:rsidRDefault="008464B8" w:rsidP="003F3CD2">
                          <w:pPr>
                            <w:jc w:val="both"/>
                            <w:rPr>
                              <w:rFonts w:ascii="Futura Lt BT" w:hAnsi="Futura Lt BT"/>
                              <w:sz w:val="16"/>
                              <w:szCs w:val="16"/>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8C47C" id="Text Box 15" o:spid="_x0000_s1029" type="#_x0000_t202" style="position:absolute;margin-left:90pt;margin-top:20.7pt;width:108pt;height:4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" stroked="f">
              <v:textbox>
                <w:txbxContent>
                  <w:p w14:paraId="759734FC" w14:textId="77777777" w:rsidR="008464B8" w:rsidRPr="004C7714" w:rsidRDefault="008464B8" w:rsidP="003F3CD2">
                    <w:pPr>
                      <w:jc w:val="both"/>
                      <w:rPr>
                        <w:rFonts w:ascii="Futura Lt BT" w:hAnsi="Futura Lt BT"/>
                        <w:sz w:val="16"/>
                        <w:szCs w:val="16"/>
                        <w:lang w:val="fr-FR"/>
                      </w:rPr>
                    </w:pP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08B68511" wp14:editId="79EB1BD5">
              <wp:simplePos x="0" y="0"/>
              <wp:positionH relativeFrom="column">
                <wp:posOffset>2743200</wp:posOffset>
              </wp:positionH>
              <wp:positionV relativeFrom="paragraph">
                <wp:posOffset>280035</wp:posOffset>
              </wp:positionV>
              <wp:extent cx="1295400" cy="546735"/>
              <wp:effectExtent l="0" t="3810" r="0" b="1905"/>
              <wp:wrapNone/>
              <wp:docPr id="20815058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46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01E105" w14:textId="77777777" w:rsidR="008464B8" w:rsidRPr="004C7714" w:rsidRDefault="008464B8" w:rsidP="003F3CD2">
                          <w:pPr>
                            <w:jc w:val="both"/>
                            <w:rPr>
                              <w:rFonts w:ascii="Futura Lt BT" w:hAnsi="Futura Lt BT"/>
                              <w:sz w:val="16"/>
                              <w:szCs w:val="16"/>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68511" id="Text Box 16" o:spid="_x0000_s1030" type="#_x0000_t202" style="position:absolute;margin-left:3in;margin-top:22.05pt;width:102pt;height:4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" stroked="f">
              <v:textbox>
                <w:txbxContent>
                  <w:p w14:paraId="4401E105" w14:textId="77777777" w:rsidR="008464B8" w:rsidRPr="004C7714" w:rsidRDefault="008464B8" w:rsidP="003F3CD2">
                    <w:pPr>
                      <w:jc w:val="both"/>
                      <w:rPr>
                        <w:rFonts w:ascii="Futura Lt BT" w:hAnsi="Futura Lt BT"/>
                        <w:sz w:val="16"/>
                        <w:szCs w:val="16"/>
                        <w:lang w:val="es-ES"/>
                      </w:rPr>
                    </w:pPr>
                  </w:p>
                </w:txbxContent>
              </v:textbox>
            </v:shape>
          </w:pict>
        </mc:Fallback>
      </mc:AlternateContent>
    </w:r>
  </w:p>
  <w:p w14:paraId="69DE27D8" w14:textId="77777777" w:rsidR="00F23C05" w:rsidRPr="00AD0174" w:rsidRDefault="00F23C05" w:rsidP="00F23C05">
    <w:pPr>
      <w:pStyle w:val="Header"/>
      <w:rPr>
        <w:sz w:val="6"/>
        <w:szCs w:val="6"/>
        <w:lang w:val="en-GB"/>
      </w:rPr>
    </w:pPr>
  </w:p>
  <w:p w14:paraId="0AAB6735" w14:textId="77777777" w:rsidR="00F23C05" w:rsidRDefault="00F23C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2235D"/>
    <w:multiLevelType w:val="multilevel"/>
    <w:tmpl w:val="BB9A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2F1233"/>
    <w:multiLevelType w:val="hybridMultilevel"/>
    <w:tmpl w:val="AF443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9141B6"/>
    <w:multiLevelType w:val="hybridMultilevel"/>
    <w:tmpl w:val="356A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F51943"/>
    <w:multiLevelType w:val="multilevel"/>
    <w:tmpl w:val="86B4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F96B9C"/>
    <w:multiLevelType w:val="hybridMultilevel"/>
    <w:tmpl w:val="097AE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D3650B"/>
    <w:multiLevelType w:val="hybridMultilevel"/>
    <w:tmpl w:val="C9B60758"/>
    <w:lvl w:ilvl="0" w:tplc="0B6A3530">
      <w:start w:val="1"/>
      <w:numFmt w:val="lowerLetter"/>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4D3539D5"/>
    <w:multiLevelType w:val="multilevel"/>
    <w:tmpl w:val="C9728D9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F442AB"/>
    <w:multiLevelType w:val="hybridMultilevel"/>
    <w:tmpl w:val="ACC4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0D29D7"/>
    <w:multiLevelType w:val="hybridMultilevel"/>
    <w:tmpl w:val="B6E8522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627F5FAD"/>
    <w:multiLevelType w:val="hybridMultilevel"/>
    <w:tmpl w:val="6B784A1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723A5C61"/>
    <w:multiLevelType w:val="multilevel"/>
    <w:tmpl w:val="667A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292ADB"/>
    <w:multiLevelType w:val="hybridMultilevel"/>
    <w:tmpl w:val="84E82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5952036">
    <w:abstractNumId w:val="10"/>
  </w:num>
  <w:num w:numId="2" w16cid:durableId="1991246878">
    <w:abstractNumId w:val="3"/>
  </w:num>
  <w:num w:numId="3" w16cid:durableId="705370982">
    <w:abstractNumId w:val="0"/>
  </w:num>
  <w:num w:numId="4" w16cid:durableId="1281449190">
    <w:abstractNumId w:val="8"/>
  </w:num>
  <w:num w:numId="5" w16cid:durableId="868492293">
    <w:abstractNumId w:val="5"/>
  </w:num>
  <w:num w:numId="6" w16cid:durableId="342241134">
    <w:abstractNumId w:val="9"/>
  </w:num>
  <w:num w:numId="7" w16cid:durableId="130753768">
    <w:abstractNumId w:val="1"/>
  </w:num>
  <w:num w:numId="8" w16cid:durableId="84107711">
    <w:abstractNumId w:val="2"/>
  </w:num>
  <w:num w:numId="9" w16cid:durableId="2084332275">
    <w:abstractNumId w:val="7"/>
  </w:num>
  <w:num w:numId="10" w16cid:durableId="1435591726">
    <w:abstractNumId w:val="11"/>
  </w:num>
  <w:num w:numId="11" w16cid:durableId="1874264155">
    <w:abstractNumId w:val="6"/>
  </w:num>
  <w:num w:numId="12" w16cid:durableId="19553630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094"/>
    <w:rsid w:val="00004053"/>
    <w:rsid w:val="000136D2"/>
    <w:rsid w:val="000158B0"/>
    <w:rsid w:val="0003389D"/>
    <w:rsid w:val="00053796"/>
    <w:rsid w:val="00066736"/>
    <w:rsid w:val="000865C3"/>
    <w:rsid w:val="00086FEA"/>
    <w:rsid w:val="00093FFB"/>
    <w:rsid w:val="00096E7B"/>
    <w:rsid w:val="00097D59"/>
    <w:rsid w:val="000E5DBA"/>
    <w:rsid w:val="000F56A0"/>
    <w:rsid w:val="00140126"/>
    <w:rsid w:val="00172328"/>
    <w:rsid w:val="001B4490"/>
    <w:rsid w:val="001C5C2B"/>
    <w:rsid w:val="001D4B6E"/>
    <w:rsid w:val="001E0AB9"/>
    <w:rsid w:val="001E0C83"/>
    <w:rsid w:val="00225DBB"/>
    <w:rsid w:val="0022706C"/>
    <w:rsid w:val="00260F83"/>
    <w:rsid w:val="002761F6"/>
    <w:rsid w:val="002772EE"/>
    <w:rsid w:val="002900C9"/>
    <w:rsid w:val="00292B00"/>
    <w:rsid w:val="00297895"/>
    <w:rsid w:val="003030A0"/>
    <w:rsid w:val="00304F5C"/>
    <w:rsid w:val="00326F4D"/>
    <w:rsid w:val="003344F0"/>
    <w:rsid w:val="00361D0D"/>
    <w:rsid w:val="00365326"/>
    <w:rsid w:val="00382D7F"/>
    <w:rsid w:val="00382E9F"/>
    <w:rsid w:val="003C27C5"/>
    <w:rsid w:val="003D5A2F"/>
    <w:rsid w:val="003E0404"/>
    <w:rsid w:val="003F3CD2"/>
    <w:rsid w:val="003F6BAE"/>
    <w:rsid w:val="003F78D2"/>
    <w:rsid w:val="00430F1C"/>
    <w:rsid w:val="00480B85"/>
    <w:rsid w:val="004841FD"/>
    <w:rsid w:val="00485094"/>
    <w:rsid w:val="00491A87"/>
    <w:rsid w:val="004A27C4"/>
    <w:rsid w:val="004C4B06"/>
    <w:rsid w:val="004C7714"/>
    <w:rsid w:val="004D69C5"/>
    <w:rsid w:val="004E0D31"/>
    <w:rsid w:val="004E6EC5"/>
    <w:rsid w:val="004F7A1C"/>
    <w:rsid w:val="00525EBE"/>
    <w:rsid w:val="00527E5C"/>
    <w:rsid w:val="00576ED8"/>
    <w:rsid w:val="005949D0"/>
    <w:rsid w:val="005A5125"/>
    <w:rsid w:val="005C2B5E"/>
    <w:rsid w:val="005F59DC"/>
    <w:rsid w:val="00605842"/>
    <w:rsid w:val="00635B10"/>
    <w:rsid w:val="006531CA"/>
    <w:rsid w:val="00662B1F"/>
    <w:rsid w:val="0066482D"/>
    <w:rsid w:val="00695D22"/>
    <w:rsid w:val="006A3873"/>
    <w:rsid w:val="006D2011"/>
    <w:rsid w:val="00701429"/>
    <w:rsid w:val="00703C5C"/>
    <w:rsid w:val="00704E7F"/>
    <w:rsid w:val="00740062"/>
    <w:rsid w:val="00753275"/>
    <w:rsid w:val="007872FE"/>
    <w:rsid w:val="0079456E"/>
    <w:rsid w:val="007E7966"/>
    <w:rsid w:val="00801E88"/>
    <w:rsid w:val="00816472"/>
    <w:rsid w:val="008279E1"/>
    <w:rsid w:val="008313DA"/>
    <w:rsid w:val="008464B8"/>
    <w:rsid w:val="00847A6C"/>
    <w:rsid w:val="00884F81"/>
    <w:rsid w:val="00895434"/>
    <w:rsid w:val="008B22EC"/>
    <w:rsid w:val="008B5595"/>
    <w:rsid w:val="008F1B4E"/>
    <w:rsid w:val="008F26DA"/>
    <w:rsid w:val="009335ED"/>
    <w:rsid w:val="009407FB"/>
    <w:rsid w:val="009461B6"/>
    <w:rsid w:val="0094657F"/>
    <w:rsid w:val="00947966"/>
    <w:rsid w:val="0095668C"/>
    <w:rsid w:val="0097470E"/>
    <w:rsid w:val="00982F41"/>
    <w:rsid w:val="009A5A32"/>
    <w:rsid w:val="009B1D64"/>
    <w:rsid w:val="009E5054"/>
    <w:rsid w:val="009F0803"/>
    <w:rsid w:val="009F68C0"/>
    <w:rsid w:val="00A243F4"/>
    <w:rsid w:val="00A47C6C"/>
    <w:rsid w:val="00AA2DEF"/>
    <w:rsid w:val="00AA705D"/>
    <w:rsid w:val="00AC076B"/>
    <w:rsid w:val="00AD0174"/>
    <w:rsid w:val="00AE6B6C"/>
    <w:rsid w:val="00AF3A1E"/>
    <w:rsid w:val="00B22FAB"/>
    <w:rsid w:val="00B35890"/>
    <w:rsid w:val="00B42118"/>
    <w:rsid w:val="00B619C6"/>
    <w:rsid w:val="00B75797"/>
    <w:rsid w:val="00B768F7"/>
    <w:rsid w:val="00B83AF0"/>
    <w:rsid w:val="00B941E2"/>
    <w:rsid w:val="00BB3EC6"/>
    <w:rsid w:val="00BD129C"/>
    <w:rsid w:val="00BE0412"/>
    <w:rsid w:val="00BE70B0"/>
    <w:rsid w:val="00C013ED"/>
    <w:rsid w:val="00C30FA8"/>
    <w:rsid w:val="00C418F6"/>
    <w:rsid w:val="00C510F2"/>
    <w:rsid w:val="00C64B4B"/>
    <w:rsid w:val="00C70408"/>
    <w:rsid w:val="00C87316"/>
    <w:rsid w:val="00CA1B1C"/>
    <w:rsid w:val="00CB4335"/>
    <w:rsid w:val="00CC5DA6"/>
    <w:rsid w:val="00CD1A32"/>
    <w:rsid w:val="00CD3FB4"/>
    <w:rsid w:val="00CE1464"/>
    <w:rsid w:val="00D0391F"/>
    <w:rsid w:val="00D31AB8"/>
    <w:rsid w:val="00D34F4C"/>
    <w:rsid w:val="00D36ACE"/>
    <w:rsid w:val="00D44DCA"/>
    <w:rsid w:val="00D5064A"/>
    <w:rsid w:val="00D52ED4"/>
    <w:rsid w:val="00D87F1C"/>
    <w:rsid w:val="00D96FA5"/>
    <w:rsid w:val="00DB711A"/>
    <w:rsid w:val="00DD1FC9"/>
    <w:rsid w:val="00DD37F7"/>
    <w:rsid w:val="00DE2873"/>
    <w:rsid w:val="00DF4765"/>
    <w:rsid w:val="00DF6D8C"/>
    <w:rsid w:val="00E04417"/>
    <w:rsid w:val="00E106F0"/>
    <w:rsid w:val="00E21D33"/>
    <w:rsid w:val="00E33BFF"/>
    <w:rsid w:val="00E70A13"/>
    <w:rsid w:val="00E72E2C"/>
    <w:rsid w:val="00E80749"/>
    <w:rsid w:val="00EB08E1"/>
    <w:rsid w:val="00EB60D3"/>
    <w:rsid w:val="00EF18C4"/>
    <w:rsid w:val="00F102BE"/>
    <w:rsid w:val="00F15DF6"/>
    <w:rsid w:val="00F171A7"/>
    <w:rsid w:val="00F23C05"/>
    <w:rsid w:val="00F32A8D"/>
    <w:rsid w:val="00F42326"/>
    <w:rsid w:val="00F53A4F"/>
    <w:rsid w:val="00F559EF"/>
    <w:rsid w:val="00F614AB"/>
    <w:rsid w:val="00F837AA"/>
    <w:rsid w:val="00F87845"/>
    <w:rsid w:val="00F95BD0"/>
    <w:rsid w:val="00FF2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FB6B34"/>
  <w15:chartTrackingRefBased/>
  <w15:docId w15:val="{DB2FB00E-0E1C-4445-AE77-BC81C0845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82D"/>
    <w:rPr>
      <w:sz w:val="24"/>
      <w:szCs w:val="24"/>
      <w:lang w:val="de-DE" w:eastAsia="de-DE"/>
    </w:rPr>
  </w:style>
  <w:style w:type="paragraph" w:styleId="Heading1">
    <w:name w:val="heading 1"/>
    <w:basedOn w:val="Normal"/>
    <w:next w:val="Normal"/>
    <w:link w:val="Heading1Char"/>
    <w:uiPriority w:val="9"/>
    <w:qFormat/>
    <w:rsid w:val="00C013ED"/>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qFormat/>
    <w:rsid w:val="0066482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7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32A8D"/>
    <w:pPr>
      <w:tabs>
        <w:tab w:val="center" w:pos="4536"/>
        <w:tab w:val="right" w:pos="9072"/>
      </w:tabs>
    </w:pPr>
  </w:style>
  <w:style w:type="paragraph" w:styleId="Footer">
    <w:name w:val="footer"/>
    <w:basedOn w:val="Normal"/>
    <w:rsid w:val="00F32A8D"/>
    <w:pPr>
      <w:tabs>
        <w:tab w:val="center" w:pos="4536"/>
        <w:tab w:val="right" w:pos="9072"/>
      </w:tabs>
    </w:pPr>
  </w:style>
  <w:style w:type="character" w:styleId="Hyperlink">
    <w:name w:val="Hyperlink"/>
    <w:rsid w:val="00093FFB"/>
    <w:rPr>
      <w:color w:val="FFFFCC"/>
      <w:u w:val="single"/>
    </w:rPr>
  </w:style>
  <w:style w:type="paragraph" w:styleId="NormalWeb">
    <w:name w:val="Normal (Web)"/>
    <w:basedOn w:val="Normal"/>
    <w:uiPriority w:val="99"/>
    <w:rsid w:val="00093FFB"/>
    <w:pPr>
      <w:spacing w:before="100" w:beforeAutospacing="1" w:after="100" w:afterAutospacing="1"/>
    </w:pPr>
  </w:style>
  <w:style w:type="paragraph" w:styleId="BalloonText">
    <w:name w:val="Balloon Text"/>
    <w:basedOn w:val="Normal"/>
    <w:semiHidden/>
    <w:rsid w:val="00B75797"/>
    <w:rPr>
      <w:rFonts w:ascii="Tahoma" w:hAnsi="Tahoma" w:cs="Tahoma"/>
      <w:sz w:val="16"/>
      <w:szCs w:val="16"/>
    </w:rPr>
  </w:style>
  <w:style w:type="character" w:styleId="Emphasis">
    <w:name w:val="Emphasis"/>
    <w:qFormat/>
    <w:rsid w:val="00D34F4C"/>
    <w:rPr>
      <w:i/>
      <w:iCs/>
    </w:rPr>
  </w:style>
  <w:style w:type="character" w:styleId="PageNumber">
    <w:name w:val="page number"/>
    <w:basedOn w:val="DefaultParagraphFont"/>
    <w:rsid w:val="00140126"/>
  </w:style>
  <w:style w:type="character" w:customStyle="1" w:styleId="normaltextrun">
    <w:name w:val="normaltextrun"/>
    <w:basedOn w:val="DefaultParagraphFont"/>
    <w:rsid w:val="00B941E2"/>
  </w:style>
  <w:style w:type="character" w:customStyle="1" w:styleId="eop">
    <w:name w:val="eop"/>
    <w:basedOn w:val="DefaultParagraphFont"/>
    <w:rsid w:val="00B941E2"/>
  </w:style>
  <w:style w:type="paragraph" w:customStyle="1" w:styleId="paragraph">
    <w:name w:val="paragraph"/>
    <w:basedOn w:val="Normal"/>
    <w:rsid w:val="00B941E2"/>
    <w:pPr>
      <w:spacing w:before="100" w:beforeAutospacing="1" w:after="100" w:afterAutospacing="1"/>
    </w:pPr>
    <w:rPr>
      <w:lang w:val="en-US" w:eastAsia="en-US"/>
    </w:rPr>
  </w:style>
  <w:style w:type="character" w:styleId="UnresolvedMention">
    <w:name w:val="Unresolved Mention"/>
    <w:basedOn w:val="DefaultParagraphFont"/>
    <w:uiPriority w:val="99"/>
    <w:semiHidden/>
    <w:unhideWhenUsed/>
    <w:rsid w:val="00605842"/>
    <w:rPr>
      <w:color w:val="605E5C"/>
      <w:shd w:val="clear" w:color="auto" w:fill="E1DFDD"/>
    </w:rPr>
  </w:style>
  <w:style w:type="character" w:customStyle="1" w:styleId="Heading1Char">
    <w:name w:val="Heading 1 Char"/>
    <w:basedOn w:val="DefaultParagraphFont"/>
    <w:link w:val="Heading1"/>
    <w:uiPriority w:val="9"/>
    <w:rsid w:val="00C013ED"/>
    <w:rPr>
      <w:rFonts w:asciiTheme="majorHAnsi" w:eastAsiaTheme="majorEastAsia" w:hAnsiTheme="majorHAnsi" w:cstheme="majorBidi"/>
      <w:b/>
      <w:bCs/>
      <w:kern w:val="32"/>
      <w:sz w:val="32"/>
      <w:szCs w:val="32"/>
      <w:lang w:val="de-DE" w:eastAsia="de-DE"/>
    </w:rPr>
  </w:style>
  <w:style w:type="paragraph" w:styleId="ListParagraph">
    <w:name w:val="List Paragraph"/>
    <w:basedOn w:val="Normal"/>
    <w:uiPriority w:val="34"/>
    <w:qFormat/>
    <w:rsid w:val="00653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8330">
      <w:bodyDiv w:val="1"/>
      <w:marLeft w:val="0"/>
      <w:marRight w:val="0"/>
      <w:marTop w:val="0"/>
      <w:marBottom w:val="0"/>
      <w:divBdr>
        <w:top w:val="none" w:sz="0" w:space="0" w:color="auto"/>
        <w:left w:val="none" w:sz="0" w:space="0" w:color="auto"/>
        <w:bottom w:val="none" w:sz="0" w:space="0" w:color="auto"/>
        <w:right w:val="none" w:sz="0" w:space="0" w:color="auto"/>
      </w:divBdr>
      <w:divsChild>
        <w:div w:id="1560363431">
          <w:marLeft w:val="0"/>
          <w:marRight w:val="0"/>
          <w:marTop w:val="0"/>
          <w:marBottom w:val="0"/>
          <w:divBdr>
            <w:top w:val="none" w:sz="0" w:space="0" w:color="auto"/>
            <w:left w:val="none" w:sz="0" w:space="0" w:color="auto"/>
            <w:bottom w:val="none" w:sz="0" w:space="0" w:color="auto"/>
            <w:right w:val="none" w:sz="0" w:space="0" w:color="auto"/>
          </w:divBdr>
        </w:div>
        <w:div w:id="1020936970">
          <w:marLeft w:val="0"/>
          <w:marRight w:val="0"/>
          <w:marTop w:val="0"/>
          <w:marBottom w:val="0"/>
          <w:divBdr>
            <w:top w:val="none" w:sz="0" w:space="0" w:color="auto"/>
            <w:left w:val="none" w:sz="0" w:space="0" w:color="auto"/>
            <w:bottom w:val="none" w:sz="0" w:space="0" w:color="auto"/>
            <w:right w:val="none" w:sz="0" w:space="0" w:color="auto"/>
          </w:divBdr>
        </w:div>
      </w:divsChild>
    </w:div>
    <w:div w:id="51193852">
      <w:bodyDiv w:val="1"/>
      <w:marLeft w:val="0"/>
      <w:marRight w:val="0"/>
      <w:marTop w:val="0"/>
      <w:marBottom w:val="0"/>
      <w:divBdr>
        <w:top w:val="none" w:sz="0" w:space="0" w:color="auto"/>
        <w:left w:val="none" w:sz="0" w:space="0" w:color="auto"/>
        <w:bottom w:val="none" w:sz="0" w:space="0" w:color="auto"/>
        <w:right w:val="none" w:sz="0" w:space="0" w:color="auto"/>
      </w:divBdr>
    </w:div>
    <w:div w:id="94177188">
      <w:bodyDiv w:val="1"/>
      <w:marLeft w:val="0"/>
      <w:marRight w:val="0"/>
      <w:marTop w:val="0"/>
      <w:marBottom w:val="0"/>
      <w:divBdr>
        <w:top w:val="none" w:sz="0" w:space="0" w:color="auto"/>
        <w:left w:val="none" w:sz="0" w:space="0" w:color="auto"/>
        <w:bottom w:val="none" w:sz="0" w:space="0" w:color="auto"/>
        <w:right w:val="none" w:sz="0" w:space="0" w:color="auto"/>
      </w:divBdr>
    </w:div>
    <w:div w:id="233588209">
      <w:bodyDiv w:val="1"/>
      <w:marLeft w:val="0"/>
      <w:marRight w:val="0"/>
      <w:marTop w:val="0"/>
      <w:marBottom w:val="0"/>
      <w:divBdr>
        <w:top w:val="none" w:sz="0" w:space="0" w:color="auto"/>
        <w:left w:val="none" w:sz="0" w:space="0" w:color="auto"/>
        <w:bottom w:val="none" w:sz="0" w:space="0" w:color="auto"/>
        <w:right w:val="none" w:sz="0" w:space="0" w:color="auto"/>
      </w:divBdr>
      <w:divsChild>
        <w:div w:id="2130738159">
          <w:marLeft w:val="0"/>
          <w:marRight w:val="0"/>
          <w:marTop w:val="0"/>
          <w:marBottom w:val="0"/>
          <w:divBdr>
            <w:top w:val="none" w:sz="0" w:space="0" w:color="auto"/>
            <w:left w:val="none" w:sz="0" w:space="0" w:color="auto"/>
            <w:bottom w:val="none" w:sz="0" w:space="0" w:color="auto"/>
            <w:right w:val="none" w:sz="0" w:space="0" w:color="auto"/>
          </w:divBdr>
        </w:div>
        <w:div w:id="1000350396">
          <w:marLeft w:val="0"/>
          <w:marRight w:val="0"/>
          <w:marTop w:val="0"/>
          <w:marBottom w:val="0"/>
          <w:divBdr>
            <w:top w:val="none" w:sz="0" w:space="0" w:color="auto"/>
            <w:left w:val="none" w:sz="0" w:space="0" w:color="auto"/>
            <w:bottom w:val="none" w:sz="0" w:space="0" w:color="auto"/>
            <w:right w:val="none" w:sz="0" w:space="0" w:color="auto"/>
          </w:divBdr>
        </w:div>
      </w:divsChild>
    </w:div>
    <w:div w:id="472526622">
      <w:bodyDiv w:val="1"/>
      <w:marLeft w:val="0"/>
      <w:marRight w:val="0"/>
      <w:marTop w:val="0"/>
      <w:marBottom w:val="0"/>
      <w:divBdr>
        <w:top w:val="none" w:sz="0" w:space="0" w:color="auto"/>
        <w:left w:val="none" w:sz="0" w:space="0" w:color="auto"/>
        <w:bottom w:val="none" w:sz="0" w:space="0" w:color="auto"/>
        <w:right w:val="none" w:sz="0" w:space="0" w:color="auto"/>
      </w:divBdr>
    </w:div>
    <w:div w:id="622810832">
      <w:bodyDiv w:val="1"/>
      <w:marLeft w:val="0"/>
      <w:marRight w:val="0"/>
      <w:marTop w:val="0"/>
      <w:marBottom w:val="0"/>
      <w:divBdr>
        <w:top w:val="none" w:sz="0" w:space="0" w:color="auto"/>
        <w:left w:val="none" w:sz="0" w:space="0" w:color="auto"/>
        <w:bottom w:val="none" w:sz="0" w:space="0" w:color="auto"/>
        <w:right w:val="none" w:sz="0" w:space="0" w:color="auto"/>
      </w:divBdr>
    </w:div>
    <w:div w:id="960107809">
      <w:bodyDiv w:val="1"/>
      <w:marLeft w:val="0"/>
      <w:marRight w:val="0"/>
      <w:marTop w:val="0"/>
      <w:marBottom w:val="0"/>
      <w:divBdr>
        <w:top w:val="none" w:sz="0" w:space="0" w:color="auto"/>
        <w:left w:val="none" w:sz="0" w:space="0" w:color="auto"/>
        <w:bottom w:val="none" w:sz="0" w:space="0" w:color="auto"/>
        <w:right w:val="none" w:sz="0" w:space="0" w:color="auto"/>
      </w:divBdr>
    </w:div>
    <w:div w:id="1183667856">
      <w:bodyDiv w:val="1"/>
      <w:marLeft w:val="0"/>
      <w:marRight w:val="0"/>
      <w:marTop w:val="0"/>
      <w:marBottom w:val="0"/>
      <w:divBdr>
        <w:top w:val="none" w:sz="0" w:space="0" w:color="auto"/>
        <w:left w:val="none" w:sz="0" w:space="0" w:color="auto"/>
        <w:bottom w:val="none" w:sz="0" w:space="0" w:color="auto"/>
        <w:right w:val="none" w:sz="0" w:space="0" w:color="auto"/>
      </w:divBdr>
    </w:div>
    <w:div w:id="1238904661">
      <w:bodyDiv w:val="1"/>
      <w:marLeft w:val="0"/>
      <w:marRight w:val="0"/>
      <w:marTop w:val="0"/>
      <w:marBottom w:val="0"/>
      <w:divBdr>
        <w:top w:val="none" w:sz="0" w:space="0" w:color="auto"/>
        <w:left w:val="none" w:sz="0" w:space="0" w:color="auto"/>
        <w:bottom w:val="none" w:sz="0" w:space="0" w:color="auto"/>
        <w:right w:val="none" w:sz="0" w:space="0" w:color="auto"/>
      </w:divBdr>
    </w:div>
    <w:div w:id="1556433823">
      <w:bodyDiv w:val="1"/>
      <w:marLeft w:val="0"/>
      <w:marRight w:val="0"/>
      <w:marTop w:val="0"/>
      <w:marBottom w:val="0"/>
      <w:divBdr>
        <w:top w:val="none" w:sz="0" w:space="0" w:color="auto"/>
        <w:left w:val="none" w:sz="0" w:space="0" w:color="auto"/>
        <w:bottom w:val="none" w:sz="0" w:space="0" w:color="auto"/>
        <w:right w:val="none" w:sz="0" w:space="0" w:color="auto"/>
      </w:divBdr>
    </w:div>
    <w:div w:id="1625648226">
      <w:bodyDiv w:val="1"/>
      <w:marLeft w:val="0"/>
      <w:marRight w:val="0"/>
      <w:marTop w:val="0"/>
      <w:marBottom w:val="0"/>
      <w:divBdr>
        <w:top w:val="none" w:sz="0" w:space="0" w:color="auto"/>
        <w:left w:val="none" w:sz="0" w:space="0" w:color="auto"/>
        <w:bottom w:val="none" w:sz="0" w:space="0" w:color="auto"/>
        <w:right w:val="none" w:sz="0" w:space="0" w:color="auto"/>
      </w:divBdr>
    </w:div>
    <w:div w:id="169962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o.org/forestry/our-focus/forest-products/sustainable-wood-for-a-sustainable-world/en"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37170419EF6C243AC5F591FD71EEBE3" ma:contentTypeVersion="12" ma:contentTypeDescription="Ein neues Dokument erstellen." ma:contentTypeScope="" ma:versionID="122c340db5bc9d13afbc23107d0beb99">
  <xsd:schema xmlns:xsd="http://www.w3.org/2001/XMLSchema" xmlns:xs="http://www.w3.org/2001/XMLSchema" xmlns:p="http://schemas.microsoft.com/office/2006/metadata/properties" xmlns:ns2="960f55fe-8e66-4d60-ab4a-ce27720dc355" xmlns:ns3="a86df9d4-d776-4b3f-8d2f-a4c99981c736" targetNamespace="http://schemas.microsoft.com/office/2006/metadata/properties" ma:root="true" ma:fieldsID="5745bb553326a7ccb09e0fbf375f2e40" ns2:_="" ns3:_="">
    <xsd:import namespace="960f55fe-8e66-4d60-ab4a-ce27720dc355"/>
    <xsd:import namespace="a86df9d4-d776-4b3f-8d2f-a4c99981c7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f55fe-8e66-4d60-ab4a-ce27720dc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3cc9f4f7-4aa3-4eae-a2ea-8ff332d18d8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6df9d4-d776-4b3f-8d2f-a4c99981c73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51c61aa-bda9-455c-9143-5b7d86f17928}" ma:internalName="TaxCatchAll" ma:showField="CatchAllData" ma:web="a86df9d4-d776-4b3f-8d2f-a4c99981c7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0f55fe-8e66-4d60-ab4a-ce27720dc355">
      <Terms xmlns="http://schemas.microsoft.com/office/infopath/2007/PartnerControls"/>
    </lcf76f155ced4ddcb4097134ff3c332f>
    <TaxCatchAll xmlns="a86df9d4-d776-4b3f-8d2f-a4c99981c736" xsi:nil="true"/>
  </documentManagement>
</p:properties>
</file>

<file path=customXml/itemProps1.xml><?xml version="1.0" encoding="utf-8"?>
<ds:datastoreItem xmlns:ds="http://schemas.openxmlformats.org/officeDocument/2006/customXml" ds:itemID="{C7B3376C-13FD-44F5-9B19-096F44B59B11}"/>
</file>

<file path=customXml/itemProps2.xml><?xml version="1.0" encoding="utf-8"?>
<ds:datastoreItem xmlns:ds="http://schemas.openxmlformats.org/officeDocument/2006/customXml" ds:itemID="{CD9E59E1-5410-4CEC-86CB-11D7CC77191F}"/>
</file>

<file path=customXml/itemProps3.xml><?xml version="1.0" encoding="utf-8"?>
<ds:datastoreItem xmlns:ds="http://schemas.openxmlformats.org/officeDocument/2006/customXml" ds:itemID="{E1EF3313-6FDF-45EE-AB2B-FEAB407C814C}"/>
</file>

<file path=docProps/app.xml><?xml version="1.0" encoding="utf-8"?>
<Properties xmlns="http://schemas.openxmlformats.org/officeDocument/2006/extended-properties" xmlns:vt="http://schemas.openxmlformats.org/officeDocument/2006/docPropsVTypes">
  <Template>Normal</Template>
  <TotalTime>78</TotalTime>
  <Pages>4</Pages>
  <Words>1276</Words>
  <Characters>7274</Characters>
  <Application>Microsoft Office Word</Application>
  <DocSecurity>0</DocSecurity>
  <Lines>60</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lpstr>
    </vt:vector>
  </TitlesOfParts>
  <Company>iufro</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burger</dc:creator>
  <cp:keywords/>
  <cp:lastModifiedBy>DiGirolami, Erica (NFOD)</cp:lastModifiedBy>
  <cp:revision>43</cp:revision>
  <cp:lastPrinted>2009-04-30T18:49:00Z</cp:lastPrinted>
  <dcterms:created xsi:type="dcterms:W3CDTF">2024-05-10T16:38:00Z</dcterms:created>
  <dcterms:modified xsi:type="dcterms:W3CDTF">2024-05-24T11:11:00Z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0x010100737170419EF6C243AC5F591FD71EEBE3</vt:lpwstr>
  </property>
</Properties>
</file>