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648E" w14:textId="7B767905" w:rsidR="00B3056A" w:rsidRPr="00ED58F3" w:rsidRDefault="00B3056A" w:rsidP="00E95FAD">
      <w:pPr>
        <w:spacing w:after="0" w:line="240" w:lineRule="auto"/>
        <w:rPr>
          <w:u w:val="single"/>
        </w:rPr>
      </w:pPr>
      <w:r w:rsidRPr="00ED58F3">
        <w:rPr>
          <w:u w:val="single"/>
        </w:rPr>
        <w:t>Latest news item</w:t>
      </w:r>
    </w:p>
    <w:p w14:paraId="5EA2AC68" w14:textId="77777777" w:rsidR="00B3056A" w:rsidRPr="00B3056A" w:rsidRDefault="00B3056A" w:rsidP="00E95FAD">
      <w:pPr>
        <w:spacing w:after="0" w:line="240" w:lineRule="auto"/>
      </w:pPr>
    </w:p>
    <w:p w14:paraId="54AE7196" w14:textId="29524FFB" w:rsidR="00114A4A" w:rsidRDefault="00B3056A" w:rsidP="00E95FAD">
      <w:pPr>
        <w:spacing w:after="0" w:line="240" w:lineRule="auto"/>
        <w:rPr>
          <w:b/>
          <w:bCs/>
        </w:rPr>
      </w:pPr>
      <w:r w:rsidRPr="00CB7313">
        <w:rPr>
          <w:b/>
          <w:bCs/>
        </w:rPr>
        <w:t>International Day of Forests 2022</w:t>
      </w:r>
    </w:p>
    <w:p w14:paraId="55D30BC0" w14:textId="77777777" w:rsidR="00D3789B" w:rsidRPr="00CB7313" w:rsidRDefault="00D3789B" w:rsidP="00E95FAD">
      <w:pPr>
        <w:spacing w:after="0" w:line="240" w:lineRule="auto"/>
        <w:rPr>
          <w:b/>
          <w:bCs/>
        </w:rPr>
      </w:pPr>
    </w:p>
    <w:p w14:paraId="0F3B08E5" w14:textId="5A8521D0" w:rsidR="00E95FAD" w:rsidRPr="00E95FAD" w:rsidRDefault="00CB7313" w:rsidP="00E95FAD">
      <w:pPr>
        <w:spacing w:after="0" w:line="240" w:lineRule="auto"/>
      </w:pPr>
      <w:r w:rsidRPr="00CB7313">
        <w:t xml:space="preserve">On 21 March </w:t>
      </w:r>
      <w:r>
        <w:t xml:space="preserve">all eyes were on forests! </w:t>
      </w:r>
      <w:r w:rsidR="00D3789B">
        <w:t>One of</w:t>
      </w:r>
      <w:r w:rsidR="00E95FAD">
        <w:t xml:space="preserve"> the celebration highlights was the high-level </w:t>
      </w:r>
      <w:r w:rsidR="00C63D75">
        <w:t>event</w:t>
      </w:r>
      <w:r w:rsidR="00E95FAD">
        <w:t xml:space="preserve"> “</w:t>
      </w:r>
      <w:r w:rsidR="00E95FAD" w:rsidRPr="00E95FAD">
        <w:t>Inspire for the Future – The Role of Forests in Ensuring Sustainable Production and Consumption</w:t>
      </w:r>
      <w:r w:rsidR="00E95FAD">
        <w:t xml:space="preserve">”.  </w:t>
      </w:r>
    </w:p>
    <w:p w14:paraId="287BCB25" w14:textId="402AAF6E" w:rsidR="00E95FAD" w:rsidRDefault="00E95FAD" w:rsidP="00E95FAD">
      <w:pPr>
        <w:spacing w:after="0" w:line="240" w:lineRule="auto"/>
      </w:pPr>
    </w:p>
    <w:p w14:paraId="4098F876" w14:textId="5548E839" w:rsidR="00ED58F3" w:rsidRPr="00ED58F3" w:rsidRDefault="00ED58F3" w:rsidP="00E95FAD">
      <w:pPr>
        <w:spacing w:after="0" w:line="240" w:lineRule="auto"/>
        <w:rPr>
          <w:u w:val="single"/>
        </w:rPr>
      </w:pPr>
      <w:r w:rsidRPr="00ED58F3">
        <w:rPr>
          <w:u w:val="single"/>
        </w:rPr>
        <w:t>Long</w:t>
      </w:r>
    </w:p>
    <w:p w14:paraId="6D42C16F" w14:textId="77777777" w:rsidR="00ED58F3" w:rsidRDefault="00ED58F3" w:rsidP="00E95FAD">
      <w:pPr>
        <w:spacing w:after="0" w:line="240" w:lineRule="auto"/>
      </w:pPr>
    </w:p>
    <w:p w14:paraId="2B3221FB" w14:textId="6B292982" w:rsidR="00ED58F3" w:rsidRDefault="00ED58F3" w:rsidP="00E95FAD">
      <w:pPr>
        <w:spacing w:after="0" w:line="240" w:lineRule="auto"/>
      </w:pPr>
      <w:r w:rsidRPr="00ED58F3">
        <w:t xml:space="preserve">The theme for </w:t>
      </w:r>
      <w:r w:rsidR="00D3789B">
        <w:t xml:space="preserve">the </w:t>
      </w:r>
      <w:r w:rsidRPr="00ED58F3">
        <w:t>International Day of Forests 2022, annually decided upon by the</w:t>
      </w:r>
      <w:r>
        <w:t xml:space="preserve"> </w:t>
      </w:r>
      <w:hyperlink r:id="rId4" w:anchor=":~:text=The%20Collaborative%20Partnership%20on%20Forests,the%20International%20Arrangement%20on%20Forests" w:history="1">
        <w:r w:rsidRPr="00ED58F3">
          <w:t>Collaborative Partnership on Forests</w:t>
        </w:r>
      </w:hyperlink>
      <w:r w:rsidRPr="00ED58F3">
        <w:t xml:space="preserve">, </w:t>
      </w:r>
      <w:r>
        <w:t>was</w:t>
      </w:r>
      <w:r w:rsidRPr="00ED58F3">
        <w:t xml:space="preserve">: "Forests and Sustainable Production and Consumption", and </w:t>
      </w:r>
      <w:r w:rsidR="002F1BCB">
        <w:t xml:space="preserve">the </w:t>
      </w:r>
      <w:r w:rsidR="002F1BCB" w:rsidRPr="00E95FAD">
        <w:t xml:space="preserve">Food and Agriculture Organization of the United Nations (FAO) </w:t>
      </w:r>
      <w:r w:rsidRPr="00ED58F3">
        <w:t>adopted the accompanying slogan "Choose Sustainable Wood for People and Planet." This highlight</w:t>
      </w:r>
      <w:r w:rsidR="002F1BCB">
        <w:t>s</w:t>
      </w:r>
      <w:r w:rsidRPr="00ED58F3">
        <w:t xml:space="preserve"> how forests can play a critical role in achieving more sustainable production and consumption</w:t>
      </w:r>
      <w:r>
        <w:t xml:space="preserve"> </w:t>
      </w:r>
      <w:r w:rsidR="002F1BCB">
        <w:t>and</w:t>
      </w:r>
      <w:r>
        <w:t xml:space="preserve"> in</w:t>
      </w:r>
      <w:r w:rsidRPr="00ED58F3">
        <w:t xml:space="preserve"> solving many global challenges, including the climate crisis and poverty</w:t>
      </w:r>
      <w:r>
        <w:t>.</w:t>
      </w:r>
    </w:p>
    <w:p w14:paraId="0444AD2F" w14:textId="77777777" w:rsidR="00ED58F3" w:rsidRDefault="00ED58F3" w:rsidP="00E95FAD">
      <w:pPr>
        <w:spacing w:after="0" w:line="240" w:lineRule="auto"/>
      </w:pPr>
    </w:p>
    <w:p w14:paraId="7AB4562B" w14:textId="644A553B" w:rsidR="00602A77" w:rsidRDefault="00ED58F3" w:rsidP="00602A77">
      <w:pPr>
        <w:spacing w:after="0" w:line="240" w:lineRule="auto"/>
      </w:pPr>
      <w:r w:rsidRPr="00E95FAD">
        <w:t>“Effective problem-solving requires the involvement of all stakeholders, collaboration across disciplines and sectors, consideration of local contexts, and the use of the best available scientific knowledge," said</w:t>
      </w:r>
      <w:r w:rsidR="002F1BCB">
        <w:t xml:space="preserve"> </w:t>
      </w:r>
      <w:r w:rsidRPr="002F1BCB">
        <w:t>John Parrotta</w:t>
      </w:r>
      <w:r w:rsidRPr="00E95FAD">
        <w:t xml:space="preserve">, President of IUFRO, the global network for forest science cooperation, which jointly organized the </w:t>
      </w:r>
      <w:r w:rsidR="00064C6B">
        <w:t>high-level event</w:t>
      </w:r>
      <w:r w:rsidRPr="00E95FAD">
        <w:t xml:space="preserve"> with </w:t>
      </w:r>
      <w:r w:rsidR="002F1BCB">
        <w:t>FAO</w:t>
      </w:r>
      <w:r w:rsidRPr="00E95FAD">
        <w:t xml:space="preserve"> and the </w:t>
      </w:r>
      <w:r w:rsidR="002F1BCB">
        <w:t xml:space="preserve">IUFRO World Congress 2024 </w:t>
      </w:r>
      <w:r w:rsidR="002F1BCB">
        <w:rPr>
          <w:rFonts w:cstheme="minorHAnsi"/>
        </w:rPr>
        <w:t>|</w:t>
      </w:r>
      <w:r w:rsidR="002F1BCB">
        <w:t xml:space="preserve"> </w:t>
      </w:r>
      <w:r w:rsidRPr="00E95FAD">
        <w:t>Swedish University of Agricultural Sciences (SLU)</w:t>
      </w:r>
      <w:r w:rsidR="00602A77">
        <w:t xml:space="preserve"> at </w:t>
      </w:r>
      <w:r w:rsidR="006B11BE">
        <w:t xml:space="preserve">the Swedish Pavilion at </w:t>
      </w:r>
      <w:r w:rsidR="00602A77" w:rsidRPr="00602A77">
        <w:t>EXPO 2020 in Dubai, United Arab Emirates.</w:t>
      </w:r>
    </w:p>
    <w:p w14:paraId="23C10D5F" w14:textId="735A9A77" w:rsidR="00ED58F3" w:rsidRDefault="00ED58F3" w:rsidP="00ED58F3">
      <w:pPr>
        <w:spacing w:after="0" w:line="240" w:lineRule="auto"/>
      </w:pPr>
    </w:p>
    <w:p w14:paraId="5CA4C7A0" w14:textId="46E7AC6B" w:rsidR="002F1BCB" w:rsidRDefault="00602A77" w:rsidP="00E95FAD">
      <w:pPr>
        <w:spacing w:after="0" w:line="240" w:lineRule="auto"/>
      </w:pPr>
      <w:r>
        <w:t xml:space="preserve">Furthermore, </w:t>
      </w:r>
      <w:r w:rsidR="002F1BCB" w:rsidRPr="00ED58F3">
        <w:t>a new report developed by FAO in collaboration with the</w:t>
      </w:r>
      <w:r w:rsidR="002F1BCB">
        <w:t xml:space="preserve"> </w:t>
      </w:r>
      <w:hyperlink r:id="rId5" w:history="1">
        <w:r w:rsidR="002F1BCB" w:rsidRPr="00ED58F3">
          <w:t>European Forest Institute (EFI)</w:t>
        </w:r>
      </w:hyperlink>
      <w:r w:rsidR="002F1BCB">
        <w:t xml:space="preserve"> was launched</w:t>
      </w:r>
      <w:r>
        <w:t xml:space="preserve"> on the Day: </w:t>
      </w:r>
      <w:r w:rsidR="002F1BCB">
        <w:t>“</w:t>
      </w:r>
      <w:hyperlink r:id="rId6" w:history="1">
        <w:r w:rsidR="002F1BCB" w:rsidRPr="002F1BCB">
          <w:t>Forest Products in the global bioeconomy: Enabling substitution with wood-based products and contributing to sustainable development goals</w:t>
        </w:r>
      </w:hyperlink>
      <w:r w:rsidR="002F1BCB">
        <w:t>”.</w:t>
      </w:r>
    </w:p>
    <w:p w14:paraId="4AB6DDA1" w14:textId="64614965" w:rsidR="00602A77" w:rsidRDefault="00602A77" w:rsidP="00E95FAD">
      <w:pPr>
        <w:spacing w:after="0" w:line="240" w:lineRule="auto"/>
      </w:pPr>
    </w:p>
    <w:p w14:paraId="607D1EB9" w14:textId="3A262835" w:rsidR="002F1BCB" w:rsidRDefault="00064C6B" w:rsidP="00E95FAD">
      <w:pPr>
        <w:spacing w:after="0" w:line="240" w:lineRule="auto"/>
      </w:pPr>
      <w:r>
        <w:t>Read more</w:t>
      </w:r>
      <w:r w:rsidR="002F1BCB">
        <w:t>:</w:t>
      </w:r>
      <w:r w:rsidR="00602A77">
        <w:t xml:space="preserve"> </w:t>
      </w:r>
      <w:hyperlink r:id="rId7" w:history="1">
        <w:r w:rsidR="00602A77" w:rsidRPr="00277518">
          <w:rPr>
            <w:rStyle w:val="Hyperlink"/>
          </w:rPr>
          <w:t>https://www.fao.org/newsroom/detail/sustainable-forest-use-helps-tackle-the-climate-crisis-and-achieve-the-sdgs/en</w:t>
        </w:r>
      </w:hyperlink>
    </w:p>
    <w:p w14:paraId="11B95CBC" w14:textId="430243CB" w:rsidR="00602A77" w:rsidRDefault="00602A77" w:rsidP="00E95FAD">
      <w:pPr>
        <w:spacing w:after="0" w:line="240" w:lineRule="auto"/>
      </w:pPr>
    </w:p>
    <w:p w14:paraId="48EFA7AD" w14:textId="4480E3BB" w:rsidR="00602A77" w:rsidRDefault="00DC0407" w:rsidP="00E95FAD">
      <w:pPr>
        <w:spacing w:after="0" w:line="240" w:lineRule="auto"/>
      </w:pPr>
      <w:r>
        <w:t>Also v</w:t>
      </w:r>
      <w:r w:rsidR="00602A77">
        <w:t>isit</w:t>
      </w:r>
      <w:r>
        <w:t>:</w:t>
      </w:r>
      <w:r w:rsidR="00602A77">
        <w:t xml:space="preserve"> </w:t>
      </w:r>
      <w:hyperlink r:id="rId8" w:history="1">
        <w:r w:rsidR="00602A77" w:rsidRPr="00277518">
          <w:rPr>
            <w:rStyle w:val="Hyperlink"/>
          </w:rPr>
          <w:t>https://www.iufro.org/events/other-major-events/international-day-of-forests-expo-2020-dubai/</w:t>
        </w:r>
      </w:hyperlink>
      <w:r w:rsidR="00602A77">
        <w:t xml:space="preserve"> A link to the recorded event and other related information will soon be available there. </w:t>
      </w:r>
    </w:p>
    <w:p w14:paraId="2F79A0C0" w14:textId="77777777" w:rsidR="00602A77" w:rsidRDefault="00602A77" w:rsidP="00E95FAD">
      <w:pPr>
        <w:spacing w:after="0" w:line="240" w:lineRule="auto"/>
      </w:pPr>
    </w:p>
    <w:sectPr w:rsidR="00602A77" w:rsidSect="009C19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6A"/>
    <w:rsid w:val="00064C6B"/>
    <w:rsid w:val="00114A4A"/>
    <w:rsid w:val="0029231A"/>
    <w:rsid w:val="002F1BCB"/>
    <w:rsid w:val="00602A77"/>
    <w:rsid w:val="006B11BE"/>
    <w:rsid w:val="008F42B7"/>
    <w:rsid w:val="009C19D4"/>
    <w:rsid w:val="00B3056A"/>
    <w:rsid w:val="00C63D75"/>
    <w:rsid w:val="00CB7313"/>
    <w:rsid w:val="00D3789B"/>
    <w:rsid w:val="00DC0407"/>
    <w:rsid w:val="00E95FAD"/>
    <w:rsid w:val="00E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8736"/>
  <w15:chartTrackingRefBased/>
  <w15:docId w15:val="{209A795C-E858-4545-B8FE-141E5420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92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231A"/>
    <w:rPr>
      <w:color w:val="0000FF"/>
      <w:u w:val="single"/>
    </w:rPr>
  </w:style>
  <w:style w:type="paragraph" w:customStyle="1" w:styleId="Default">
    <w:name w:val="Default"/>
    <w:rsid w:val="00292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23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E9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5FA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fro.org/events/other-major-events/international-day-of-forests-expo-2020-dub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o.org/newsroom/detail/sustainable-forest-use-helps-tackle-the-climate-crisis-and-achieve-the-sdgs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.org/documents/card/en/c/cb7274en" TargetMode="External"/><Relationship Id="rId5" Type="http://schemas.openxmlformats.org/officeDocument/2006/relationships/hyperlink" Target="https://efi.in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n.org/esa/forests/collaborative-partnership-on-forests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Wolfrum</dc:creator>
  <cp:keywords/>
  <dc:description/>
  <cp:lastModifiedBy>Brigitte Burger</cp:lastModifiedBy>
  <cp:revision>2</cp:revision>
  <dcterms:created xsi:type="dcterms:W3CDTF">2022-03-23T10:52:00Z</dcterms:created>
  <dcterms:modified xsi:type="dcterms:W3CDTF">2022-03-23T10:52:00Z</dcterms:modified>
</cp:coreProperties>
</file>