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AA3F" w14:textId="77777777" w:rsidR="00B619C6" w:rsidRDefault="00B619C6" w:rsidP="00172328">
      <w:pPr>
        <w:rPr>
          <w:rFonts w:ascii="Calibri" w:hAnsi="Calibri" w:cs="Calibri"/>
          <w:sz w:val="22"/>
          <w:szCs w:val="22"/>
        </w:rPr>
      </w:pPr>
    </w:p>
    <w:p w14:paraId="5145F56C" w14:textId="77777777" w:rsidR="00A7210E" w:rsidRDefault="00A7210E" w:rsidP="00A7210E">
      <w:pPr>
        <w:pStyle w:val="Default"/>
        <w:rPr>
          <w:rFonts w:ascii="Calibri" w:hAnsi="Calibri" w:cs="Calibri"/>
          <w:color w:val="003164"/>
          <w:sz w:val="28"/>
          <w:szCs w:val="28"/>
          <w:lang w:val="en-US"/>
        </w:rPr>
      </w:pPr>
      <w:r>
        <w:rPr>
          <w:rFonts w:ascii="Calibri" w:hAnsi="Calibri" w:cs="Calibri"/>
          <w:b/>
          <w:bCs/>
          <w:color w:val="003164"/>
          <w:sz w:val="28"/>
          <w:szCs w:val="28"/>
          <w:lang w:val="en-US"/>
        </w:rPr>
        <w:t xml:space="preserve">IUFRO Meeting Report </w:t>
      </w:r>
    </w:p>
    <w:p w14:paraId="03E51577" w14:textId="77777777" w:rsidR="00A7210E" w:rsidRDefault="00A7210E" w:rsidP="00A7210E">
      <w:pPr>
        <w:pStyle w:val="Default"/>
        <w:rPr>
          <w:rFonts w:ascii="Calibri" w:hAnsi="Calibri" w:cs="Calibri"/>
          <w:sz w:val="20"/>
          <w:szCs w:val="20"/>
          <w:lang w:val="en-US"/>
        </w:rPr>
      </w:pPr>
    </w:p>
    <w:p w14:paraId="067538EC" w14:textId="77777777" w:rsidR="00CE13DF" w:rsidRDefault="00CE13DF" w:rsidP="00CD0EC0">
      <w:pPr>
        <w:pStyle w:val="BodyA"/>
        <w:rPr>
          <w:rFonts w:ascii="Calibri" w:hAnsi="Calibri" w:cs="Calibri"/>
          <w:sz w:val="18"/>
          <w:szCs w:val="18"/>
        </w:rPr>
      </w:pPr>
      <w:r>
        <w:rPr>
          <w:rFonts w:ascii="Calibri" w:hAnsi="Calibri" w:cs="Calibri"/>
          <w:b/>
          <w:bCs/>
          <w:sz w:val="18"/>
          <w:szCs w:val="18"/>
        </w:rPr>
        <w:t>5</w:t>
      </w:r>
      <w:r>
        <w:rPr>
          <w:rFonts w:ascii="Calibri" w:hAnsi="Calibri" w:cs="Calibri"/>
          <w:b/>
          <w:bCs/>
          <w:sz w:val="18"/>
          <w:szCs w:val="18"/>
          <w:vertAlign w:val="superscript"/>
        </w:rPr>
        <w:t>th</w:t>
      </w:r>
      <w:r>
        <w:rPr>
          <w:rFonts w:ascii="Calibri" w:hAnsi="Calibri" w:cs="Calibri"/>
          <w:b/>
          <w:bCs/>
          <w:sz w:val="18"/>
          <w:szCs w:val="18"/>
        </w:rPr>
        <w:t xml:space="preserve"> International Congress on Planted Forests, Nairobi, Kenya, 7-10 November </w:t>
      </w:r>
    </w:p>
    <w:p w14:paraId="5A155C2C" w14:textId="77777777" w:rsidR="00CE13DF" w:rsidRDefault="00CE13DF" w:rsidP="00CD0EC0">
      <w:pPr>
        <w:pStyle w:val="BodyA"/>
        <w:rPr>
          <w:rFonts w:ascii="Calibri" w:hAnsi="Calibri" w:cs="Calibri"/>
          <w:sz w:val="18"/>
          <w:szCs w:val="18"/>
        </w:rPr>
      </w:pPr>
    </w:p>
    <w:p w14:paraId="007DE4CC" w14:textId="77777777" w:rsidR="00CD0EC0" w:rsidRDefault="00CD0EC0" w:rsidP="00CD0EC0">
      <w:pPr>
        <w:pStyle w:val="BodyA"/>
        <w:rPr>
          <w:rFonts w:ascii="Calibri" w:hAnsi="Calibri" w:cs="Calibri"/>
          <w:sz w:val="18"/>
          <w:szCs w:val="18"/>
        </w:rPr>
      </w:pPr>
      <w:r>
        <w:rPr>
          <w:rFonts w:ascii="Calibri" w:hAnsi="Calibri" w:cs="Calibri"/>
          <w:sz w:val="18"/>
          <w:szCs w:val="18"/>
        </w:rPr>
        <w:t xml:space="preserve">With a world population projected to reach 9.8 billion in 2050 – an increase of nearly 30 percent from today’s 7.6 billion  – needs for food, fuel, fiber and other bio-based products and services will rise sharply. Demand for forest-based biomass will increase, driven by construction and packaging, and wood fuel will remain the main energy source for many households in emerging economies. </w:t>
      </w:r>
    </w:p>
    <w:p w14:paraId="78BF0D4B" w14:textId="77777777" w:rsidR="00CD0EC0" w:rsidRDefault="00CD0EC0" w:rsidP="00F64AC4">
      <w:pPr>
        <w:pStyle w:val="BodyA"/>
        <w:rPr>
          <w:rFonts w:ascii="Calibri" w:hAnsi="Calibri" w:cs="Calibri"/>
          <w:sz w:val="18"/>
          <w:szCs w:val="18"/>
        </w:rPr>
      </w:pPr>
      <w:r>
        <w:rPr>
          <w:rFonts w:ascii="Calibri" w:hAnsi="Calibri" w:cs="Calibri"/>
          <w:sz w:val="18"/>
          <w:szCs w:val="18"/>
        </w:rPr>
        <w:t xml:space="preserve">At the same time, climate change, ecosystem degradation and their impacts call for deep changes in our global production and consumption patterns. Societies are engaging in the decarbonization of their economies and the restoration of their environment – with a prominent role for nature-based solutions. </w:t>
      </w:r>
    </w:p>
    <w:p w14:paraId="546DF660" w14:textId="77777777" w:rsidR="00CD0EC0" w:rsidRDefault="00CD0EC0" w:rsidP="00F64AC4">
      <w:pPr>
        <w:pStyle w:val="BodyA"/>
        <w:rPr>
          <w:rFonts w:ascii="Calibri" w:hAnsi="Calibri" w:cs="Calibri"/>
          <w:sz w:val="18"/>
          <w:szCs w:val="18"/>
        </w:rPr>
      </w:pPr>
    </w:p>
    <w:p w14:paraId="1991971F" w14:textId="77777777" w:rsidR="00CD0EC0" w:rsidRDefault="007C64AA" w:rsidP="00F64AC4">
      <w:pPr>
        <w:pStyle w:val="BodyA"/>
        <w:rPr>
          <w:rFonts w:ascii="Calibri" w:hAnsi="Calibri" w:cs="Calibri"/>
          <w:b/>
          <w:bCs/>
          <w:sz w:val="18"/>
          <w:szCs w:val="18"/>
        </w:rPr>
      </w:pPr>
      <w:r>
        <w:rPr>
          <w:rFonts w:ascii="Calibri" w:hAnsi="Calibri" w:cs="Calibri"/>
          <w:b/>
          <w:bCs/>
          <w:sz w:val="18"/>
          <w:szCs w:val="18"/>
        </w:rPr>
        <w:t>Planted forests are an essential nature-based solution to meet growing needs in wood products, restore forest ecosystems, and mitigate climate change.</w:t>
      </w:r>
    </w:p>
    <w:p w14:paraId="015F365D" w14:textId="77777777" w:rsidR="00CD0EC0" w:rsidRDefault="00CD0EC0" w:rsidP="00F64AC4">
      <w:pPr>
        <w:pStyle w:val="BodyA"/>
        <w:rPr>
          <w:rFonts w:ascii="Calibri" w:hAnsi="Calibri" w:cs="Calibri"/>
          <w:sz w:val="18"/>
          <w:szCs w:val="18"/>
        </w:rPr>
      </w:pPr>
    </w:p>
    <w:p w14:paraId="31AAE8DB" w14:textId="49D1124C" w:rsidR="00F64AC4" w:rsidRDefault="007C64AA" w:rsidP="00F64AC4">
      <w:pPr>
        <w:pStyle w:val="BodyA"/>
        <w:rPr>
          <w:rFonts w:ascii="Calibri" w:hAnsi="Calibri" w:cs="Calibri"/>
          <w:sz w:val="18"/>
          <w:szCs w:val="18"/>
        </w:rPr>
      </w:pPr>
      <w:r>
        <w:rPr>
          <w:rFonts w:ascii="Calibri" w:hAnsi="Calibri" w:cs="Calibri"/>
          <w:sz w:val="18"/>
          <w:szCs w:val="18"/>
        </w:rPr>
        <w:t xml:space="preserve">Under this </w:t>
      </w:r>
      <w:r w:rsidR="00CD0EC0">
        <w:rPr>
          <w:rFonts w:ascii="Calibri" w:hAnsi="Calibri" w:cs="Calibri"/>
          <w:sz w:val="18"/>
          <w:szCs w:val="18"/>
        </w:rPr>
        <w:t>title</w:t>
      </w:r>
      <w:r>
        <w:rPr>
          <w:rFonts w:ascii="Calibri" w:hAnsi="Calibri" w:cs="Calibri"/>
          <w:sz w:val="18"/>
          <w:szCs w:val="18"/>
        </w:rPr>
        <w:t>, 130 participants from 35 countries came together in Nairobi for the</w:t>
      </w:r>
      <w:r w:rsidRPr="0027080A">
        <w:rPr>
          <w:rFonts w:ascii="Calibri" w:hAnsi="Calibri" w:cs="Calibri"/>
          <w:color w:val="0070C0"/>
          <w:sz w:val="18"/>
          <w:szCs w:val="18"/>
        </w:rPr>
        <w:t xml:space="preserve"> </w:t>
      </w:r>
      <w:hyperlink r:id="rId10" w:history="1">
        <w:r w:rsidRPr="0027080A">
          <w:rPr>
            <w:rStyle w:val="Hyperlink"/>
            <w:rFonts w:ascii="Calibri" w:hAnsi="Calibri" w:cs="Calibri"/>
            <w:b/>
            <w:bCs/>
            <w:color w:val="0070C0"/>
            <w:sz w:val="18"/>
            <w:szCs w:val="18"/>
          </w:rPr>
          <w:t>5</w:t>
        </w:r>
        <w:r w:rsidRPr="0027080A">
          <w:rPr>
            <w:rStyle w:val="Hyperlink"/>
            <w:rFonts w:ascii="Calibri" w:hAnsi="Calibri" w:cs="Calibri"/>
            <w:b/>
            <w:bCs/>
            <w:color w:val="0070C0"/>
            <w:sz w:val="18"/>
            <w:szCs w:val="18"/>
            <w:vertAlign w:val="superscript"/>
          </w:rPr>
          <w:t>th</w:t>
        </w:r>
        <w:r w:rsidRPr="0027080A">
          <w:rPr>
            <w:rStyle w:val="Hyperlink"/>
            <w:rFonts w:ascii="Calibri" w:hAnsi="Calibri" w:cs="Calibri"/>
            <w:b/>
            <w:bCs/>
            <w:color w:val="0070C0"/>
            <w:sz w:val="18"/>
            <w:szCs w:val="18"/>
          </w:rPr>
          <w:t xml:space="preserve"> </w:t>
        </w:r>
        <w:r w:rsidR="00F64AC4" w:rsidRPr="0027080A">
          <w:rPr>
            <w:rStyle w:val="Hyperlink"/>
            <w:rFonts w:ascii="Calibri" w:hAnsi="Calibri" w:cs="Calibri"/>
            <w:b/>
            <w:bCs/>
            <w:color w:val="0070C0"/>
            <w:sz w:val="18"/>
            <w:szCs w:val="18"/>
          </w:rPr>
          <w:t>I</w:t>
        </w:r>
        <w:r w:rsidRPr="0027080A">
          <w:rPr>
            <w:rStyle w:val="Hyperlink"/>
            <w:rFonts w:ascii="Calibri" w:hAnsi="Calibri" w:cs="Calibri"/>
            <w:b/>
            <w:bCs/>
            <w:color w:val="0070C0"/>
            <w:sz w:val="18"/>
            <w:szCs w:val="18"/>
          </w:rPr>
          <w:t xml:space="preserve">nternational </w:t>
        </w:r>
        <w:r w:rsidR="00F64AC4" w:rsidRPr="0027080A">
          <w:rPr>
            <w:rStyle w:val="Hyperlink"/>
            <w:rFonts w:ascii="Calibri" w:hAnsi="Calibri" w:cs="Calibri"/>
            <w:b/>
            <w:bCs/>
            <w:color w:val="0070C0"/>
            <w:sz w:val="18"/>
            <w:szCs w:val="18"/>
          </w:rPr>
          <w:t>C</w:t>
        </w:r>
        <w:r w:rsidRPr="0027080A">
          <w:rPr>
            <w:rStyle w:val="Hyperlink"/>
            <w:rFonts w:ascii="Calibri" w:hAnsi="Calibri" w:cs="Calibri"/>
            <w:b/>
            <w:bCs/>
            <w:color w:val="0070C0"/>
            <w:sz w:val="18"/>
            <w:szCs w:val="18"/>
          </w:rPr>
          <w:t xml:space="preserve">ongress on </w:t>
        </w:r>
        <w:r w:rsidR="00F64AC4" w:rsidRPr="0027080A">
          <w:rPr>
            <w:rStyle w:val="Hyperlink"/>
            <w:rFonts w:ascii="Calibri" w:hAnsi="Calibri" w:cs="Calibri"/>
            <w:b/>
            <w:bCs/>
            <w:color w:val="0070C0"/>
            <w:sz w:val="18"/>
            <w:szCs w:val="18"/>
          </w:rPr>
          <w:t>P</w:t>
        </w:r>
        <w:r w:rsidRPr="0027080A">
          <w:rPr>
            <w:rStyle w:val="Hyperlink"/>
            <w:rFonts w:ascii="Calibri" w:hAnsi="Calibri" w:cs="Calibri"/>
            <w:b/>
            <w:bCs/>
            <w:color w:val="0070C0"/>
            <w:sz w:val="18"/>
            <w:szCs w:val="18"/>
          </w:rPr>
          <w:t xml:space="preserve">lanted </w:t>
        </w:r>
        <w:r w:rsidR="00F64AC4" w:rsidRPr="0027080A">
          <w:rPr>
            <w:rStyle w:val="Hyperlink"/>
            <w:rFonts w:ascii="Calibri" w:hAnsi="Calibri" w:cs="Calibri"/>
            <w:b/>
            <w:bCs/>
            <w:color w:val="0070C0"/>
            <w:sz w:val="18"/>
            <w:szCs w:val="18"/>
          </w:rPr>
          <w:t>F</w:t>
        </w:r>
        <w:r w:rsidRPr="0027080A">
          <w:rPr>
            <w:rStyle w:val="Hyperlink"/>
            <w:rFonts w:ascii="Calibri" w:hAnsi="Calibri" w:cs="Calibri"/>
            <w:b/>
            <w:bCs/>
            <w:color w:val="0070C0"/>
            <w:sz w:val="18"/>
            <w:szCs w:val="18"/>
          </w:rPr>
          <w:t>orests</w:t>
        </w:r>
        <w:r w:rsidR="00F64AC4" w:rsidRPr="0027080A">
          <w:rPr>
            <w:rStyle w:val="Hyperlink"/>
            <w:rFonts w:ascii="Calibri" w:hAnsi="Calibri" w:cs="Calibri"/>
            <w:b/>
            <w:bCs/>
            <w:color w:val="0070C0"/>
            <w:sz w:val="18"/>
            <w:szCs w:val="18"/>
          </w:rPr>
          <w:t xml:space="preserve"> (ICPF)</w:t>
        </w:r>
      </w:hyperlink>
      <w:r w:rsidR="00CD0EC0">
        <w:rPr>
          <w:rFonts w:ascii="Calibri" w:hAnsi="Calibri" w:cs="Calibri"/>
          <w:b/>
          <w:bCs/>
          <w:sz w:val="18"/>
          <w:szCs w:val="18"/>
        </w:rPr>
        <w:t xml:space="preserve">, </w:t>
      </w:r>
      <w:r w:rsidR="00A154FD">
        <w:rPr>
          <w:rFonts w:ascii="Calibri" w:hAnsi="Calibri" w:cs="Calibri"/>
          <w:sz w:val="18"/>
          <w:szCs w:val="18"/>
        </w:rPr>
        <w:t>discussing global</w:t>
      </w:r>
      <w:r w:rsidR="00CD0EC0">
        <w:rPr>
          <w:rFonts w:ascii="Calibri" w:hAnsi="Calibri" w:cs="Calibri"/>
          <w:sz w:val="18"/>
          <w:szCs w:val="18"/>
        </w:rPr>
        <w:t xml:space="preserve"> challenges and opportunities of planted forests</w:t>
      </w:r>
      <w:r>
        <w:rPr>
          <w:rFonts w:ascii="Calibri" w:hAnsi="Calibri" w:cs="Calibri"/>
          <w:sz w:val="18"/>
          <w:szCs w:val="18"/>
        </w:rPr>
        <w:t xml:space="preserve">. </w:t>
      </w:r>
      <w:r w:rsidR="00F64AC4">
        <w:rPr>
          <w:rFonts w:ascii="Calibri" w:hAnsi="Calibri" w:cs="Calibri"/>
          <w:sz w:val="18"/>
          <w:szCs w:val="18"/>
        </w:rPr>
        <w:t>T</w:t>
      </w:r>
      <w:r w:rsidR="00D1351A">
        <w:rPr>
          <w:rFonts w:ascii="Calibri" w:hAnsi="Calibri" w:cs="Calibri"/>
          <w:sz w:val="18"/>
          <w:szCs w:val="18"/>
        </w:rPr>
        <w:t xml:space="preserve">he ICPF is a global forum focused on planted forests held under the auspices of the IUFRO task force on </w:t>
      </w:r>
      <w:r w:rsidR="00D1351A">
        <w:rPr>
          <w:rFonts w:ascii="Calibri" w:hAnsi="Calibri" w:cs="Calibri"/>
          <w:i/>
          <w:iCs/>
          <w:sz w:val="18"/>
          <w:szCs w:val="18"/>
        </w:rPr>
        <w:t>resilient planted forests serving society and the bioeconomy</w:t>
      </w:r>
      <w:r w:rsidR="00D1351A">
        <w:rPr>
          <w:rFonts w:ascii="Calibri" w:hAnsi="Calibri" w:cs="Calibri"/>
          <w:sz w:val="18"/>
          <w:szCs w:val="18"/>
        </w:rPr>
        <w:t>, an inclusive expert group bringing together leading global scientists, private sector organizations, NGOs and IGOs.</w:t>
      </w:r>
      <w:r w:rsidR="00F64AC4">
        <w:rPr>
          <w:rFonts w:ascii="Calibri" w:hAnsi="Calibri" w:cs="Calibri"/>
          <w:sz w:val="18"/>
          <w:szCs w:val="18"/>
        </w:rPr>
        <w:t xml:space="preserve"> The 5</w:t>
      </w:r>
      <w:r w:rsidR="00F64AC4">
        <w:rPr>
          <w:rFonts w:ascii="Calibri" w:hAnsi="Calibri" w:cs="Calibri"/>
          <w:sz w:val="18"/>
          <w:szCs w:val="18"/>
          <w:vertAlign w:val="superscript"/>
        </w:rPr>
        <w:t>th</w:t>
      </w:r>
      <w:r w:rsidR="00F64AC4">
        <w:rPr>
          <w:rFonts w:ascii="Calibri" w:hAnsi="Calibri" w:cs="Calibri"/>
          <w:sz w:val="18"/>
          <w:szCs w:val="18"/>
        </w:rPr>
        <w:t xml:space="preserve"> ICPF was the first to be held in Africa</w:t>
      </w:r>
      <w:r w:rsidR="00C15FA7">
        <w:rPr>
          <w:rFonts w:ascii="Calibri" w:hAnsi="Calibri" w:cs="Calibri"/>
          <w:sz w:val="18"/>
          <w:szCs w:val="18"/>
        </w:rPr>
        <w:t xml:space="preserve"> and was </w:t>
      </w:r>
      <w:r w:rsidR="00205A1D">
        <w:rPr>
          <w:rFonts w:ascii="Calibri" w:hAnsi="Calibri" w:cs="Calibri"/>
          <w:sz w:val="18"/>
          <w:szCs w:val="18"/>
        </w:rPr>
        <w:t>co-organized by the Institut Européen de la Forêt Cultivée (IEFC), the Food and Agriculture Organization of the United Nations (FAO), the Center for International Forestry Research and World Agroforestry (CIFOR-ICRAF), the International Union of Forest Research Organizations (IUFRO), the TreeDivNet network, the Kenya Forestry Research Institute (KEFRI), the Kenya Forest Service (KFS), and the Ministry of Environment, Climate Change and Forestry of Kenya.</w:t>
      </w:r>
    </w:p>
    <w:p w14:paraId="04B3D521" w14:textId="77777777" w:rsidR="00A57879" w:rsidRDefault="00C15FA7" w:rsidP="00C15FA7">
      <w:pPr>
        <w:pStyle w:val="BodyA"/>
        <w:rPr>
          <w:rFonts w:ascii="Calibri" w:hAnsi="Calibri" w:cs="Calibri"/>
          <w:sz w:val="18"/>
          <w:szCs w:val="18"/>
        </w:rPr>
      </w:pPr>
      <w:r>
        <w:rPr>
          <w:rFonts w:ascii="Calibri" w:hAnsi="Calibri" w:cs="Calibri"/>
          <w:sz w:val="18"/>
          <w:szCs w:val="18"/>
        </w:rPr>
        <w:t xml:space="preserve">The </w:t>
      </w:r>
      <w:r w:rsidR="00205A1D">
        <w:rPr>
          <w:rFonts w:ascii="Calibri" w:hAnsi="Calibri" w:cs="Calibri"/>
          <w:sz w:val="18"/>
          <w:szCs w:val="18"/>
        </w:rPr>
        <w:t>5</w:t>
      </w:r>
      <w:r w:rsidR="00205A1D">
        <w:rPr>
          <w:rFonts w:ascii="Calibri" w:hAnsi="Calibri" w:cs="Calibri"/>
          <w:sz w:val="18"/>
          <w:szCs w:val="18"/>
          <w:vertAlign w:val="superscript"/>
        </w:rPr>
        <w:t>th</w:t>
      </w:r>
      <w:r w:rsidR="00205A1D">
        <w:rPr>
          <w:rFonts w:ascii="Calibri" w:hAnsi="Calibri" w:cs="Calibri"/>
          <w:sz w:val="18"/>
          <w:szCs w:val="18"/>
        </w:rPr>
        <w:t xml:space="preserve"> </w:t>
      </w:r>
      <w:r>
        <w:rPr>
          <w:rFonts w:ascii="Calibri" w:hAnsi="Calibri" w:cs="Calibri"/>
          <w:sz w:val="18"/>
          <w:szCs w:val="18"/>
        </w:rPr>
        <w:t>ICPF</w:t>
      </w:r>
      <w:r w:rsidR="00205A1D">
        <w:rPr>
          <w:rFonts w:ascii="Calibri" w:hAnsi="Calibri" w:cs="Calibri"/>
          <w:sz w:val="18"/>
          <w:szCs w:val="18"/>
        </w:rPr>
        <w:t xml:space="preserve"> </w:t>
      </w:r>
      <w:r>
        <w:rPr>
          <w:rFonts w:ascii="Calibri" w:hAnsi="Calibri" w:cs="Calibri"/>
          <w:sz w:val="18"/>
          <w:szCs w:val="18"/>
        </w:rPr>
        <w:t xml:space="preserve">emphasized the global significance of planted forests. </w:t>
      </w:r>
      <w:r w:rsidR="00A154FD">
        <w:rPr>
          <w:rFonts w:ascii="Calibri" w:hAnsi="Calibri" w:cs="Calibri"/>
          <w:sz w:val="18"/>
          <w:szCs w:val="18"/>
        </w:rPr>
        <w:t xml:space="preserve">The presentations and discussions covered various topics, including business models, governance, and innovative practices for sustainable forest management. </w:t>
      </w:r>
      <w:r>
        <w:rPr>
          <w:rFonts w:ascii="Calibri" w:hAnsi="Calibri" w:cs="Calibri"/>
          <w:sz w:val="18"/>
          <w:szCs w:val="18"/>
        </w:rPr>
        <w:t xml:space="preserve">Key takeaways include the importance of knowledge exchange, challenges related to value chain improvement and financing, and the positive perception of planted forests as tools for ecosystem restoration. The </w:t>
      </w:r>
      <w:r w:rsidR="00CE13DF">
        <w:rPr>
          <w:rFonts w:ascii="Calibri" w:hAnsi="Calibri" w:cs="Calibri"/>
          <w:sz w:val="18"/>
          <w:szCs w:val="18"/>
        </w:rPr>
        <w:t xml:space="preserve">livestreamed </w:t>
      </w:r>
      <w:r>
        <w:rPr>
          <w:rFonts w:ascii="Calibri" w:hAnsi="Calibri" w:cs="Calibri"/>
          <w:sz w:val="18"/>
          <w:szCs w:val="18"/>
        </w:rPr>
        <w:t xml:space="preserve">concluding session </w:t>
      </w:r>
      <w:r w:rsidR="00CE13DF">
        <w:rPr>
          <w:rFonts w:ascii="Calibri" w:hAnsi="Calibri" w:cs="Calibri"/>
          <w:sz w:val="18"/>
          <w:szCs w:val="18"/>
        </w:rPr>
        <w:t>summarized the congress outcomes and is</w:t>
      </w:r>
      <w:r>
        <w:rPr>
          <w:rFonts w:ascii="Calibri" w:hAnsi="Calibri" w:cs="Calibri"/>
          <w:sz w:val="18"/>
          <w:szCs w:val="18"/>
        </w:rPr>
        <w:t xml:space="preserve"> </w:t>
      </w:r>
      <w:hyperlink r:id="rId11" w:history="1">
        <w:r>
          <w:rPr>
            <w:rStyle w:val="Hyperlink"/>
            <w:rFonts w:ascii="Calibri" w:hAnsi="Calibri" w:cs="Calibri"/>
            <w:color w:val="0070C0"/>
            <w:sz w:val="18"/>
            <w:szCs w:val="18"/>
          </w:rPr>
          <w:t>available on Youtube</w:t>
        </w:r>
      </w:hyperlink>
      <w:r>
        <w:rPr>
          <w:rFonts w:ascii="Calibri" w:hAnsi="Calibri" w:cs="Calibri"/>
          <w:color w:val="0070C0"/>
          <w:sz w:val="18"/>
          <w:szCs w:val="18"/>
        </w:rPr>
        <w:t>.</w:t>
      </w:r>
      <w:r>
        <w:rPr>
          <w:rFonts w:ascii="Calibri" w:hAnsi="Calibri" w:cs="Calibri"/>
          <w:sz w:val="18"/>
          <w:szCs w:val="18"/>
        </w:rPr>
        <w:t xml:space="preserve"> </w:t>
      </w:r>
      <w:r w:rsidR="00A57879">
        <w:rPr>
          <w:rFonts w:ascii="Calibri" w:hAnsi="Calibri" w:cs="Calibri"/>
          <w:sz w:val="18"/>
          <w:szCs w:val="18"/>
        </w:rPr>
        <w:t xml:space="preserve">During this session, FAO’s Unasylva #254 </w:t>
      </w:r>
      <w:hyperlink r:id="rId12" w:history="1">
        <w:r w:rsidR="00A57879">
          <w:rPr>
            <w:rStyle w:val="Hyperlink"/>
            <w:rFonts w:ascii="Calibri" w:hAnsi="Calibri" w:cs="Calibri"/>
            <w:color w:val="0070C0"/>
            <w:sz w:val="18"/>
            <w:szCs w:val="18"/>
          </w:rPr>
          <w:t>“Towards more resilient and diverse planted forests’’</w:t>
        </w:r>
      </w:hyperlink>
      <w:r w:rsidR="00A57879">
        <w:rPr>
          <w:rFonts w:ascii="Calibri" w:hAnsi="Calibri" w:cs="Calibri"/>
          <w:sz w:val="18"/>
          <w:szCs w:val="18"/>
        </w:rPr>
        <w:t xml:space="preserve"> was launched. </w:t>
      </w:r>
    </w:p>
    <w:p w14:paraId="439BBCE2" w14:textId="2987DAF6" w:rsidR="000851DB" w:rsidRDefault="00A57879" w:rsidP="00C15FA7">
      <w:pPr>
        <w:pStyle w:val="BodyA"/>
        <w:rPr>
          <w:rFonts w:ascii="Calibri" w:hAnsi="Calibri" w:cs="Calibri"/>
          <w:sz w:val="18"/>
          <w:szCs w:val="18"/>
        </w:rPr>
      </w:pPr>
      <w:r>
        <w:rPr>
          <w:rFonts w:ascii="Calibri" w:hAnsi="Calibri" w:cs="Calibri"/>
          <w:sz w:val="18"/>
          <w:szCs w:val="18"/>
        </w:rPr>
        <w:t>In</w:t>
      </w:r>
      <w:r w:rsidR="00CE13DF">
        <w:rPr>
          <w:rFonts w:ascii="Calibri" w:hAnsi="Calibri" w:cs="Calibri"/>
          <w:sz w:val="18"/>
          <w:szCs w:val="18"/>
        </w:rPr>
        <w:t xml:space="preserve"> the closing, </w:t>
      </w:r>
      <w:r w:rsidR="00C15FA7">
        <w:rPr>
          <w:rFonts w:ascii="Calibri" w:hAnsi="Calibri" w:cs="Calibri"/>
          <w:sz w:val="18"/>
          <w:szCs w:val="18"/>
        </w:rPr>
        <w:t>high-level speeches from the Cabinet Secretary of the Ministry of Environment and Climate Change of Kenya</w:t>
      </w:r>
      <w:r w:rsidR="00CE13DF">
        <w:rPr>
          <w:rFonts w:ascii="Calibri" w:hAnsi="Calibri" w:cs="Calibri"/>
          <w:sz w:val="18"/>
          <w:szCs w:val="18"/>
        </w:rPr>
        <w:t>,</w:t>
      </w:r>
      <w:r w:rsidR="00C15FA7">
        <w:rPr>
          <w:rFonts w:ascii="Calibri" w:hAnsi="Calibri" w:cs="Calibri"/>
          <w:sz w:val="18"/>
          <w:szCs w:val="18"/>
        </w:rPr>
        <w:t xml:space="preserve"> the CEO of CIFOR-ICRAF</w:t>
      </w:r>
      <w:r w:rsidR="00CE13DF">
        <w:rPr>
          <w:rFonts w:ascii="Calibri" w:hAnsi="Calibri" w:cs="Calibri"/>
          <w:sz w:val="18"/>
          <w:szCs w:val="18"/>
        </w:rPr>
        <w:t xml:space="preserve"> and the FAO Kenya </w:t>
      </w:r>
      <w:r>
        <w:rPr>
          <w:rFonts w:ascii="Calibri" w:hAnsi="Calibri" w:cs="Calibri"/>
          <w:sz w:val="18"/>
          <w:szCs w:val="18"/>
        </w:rPr>
        <w:t>Representative</w:t>
      </w:r>
      <w:r w:rsidR="00A154FD">
        <w:rPr>
          <w:rFonts w:ascii="Calibri" w:hAnsi="Calibri" w:cs="Calibri"/>
          <w:sz w:val="18"/>
          <w:szCs w:val="18"/>
        </w:rPr>
        <w:t xml:space="preserve"> highlighted </w:t>
      </w:r>
      <w:r w:rsidR="00A154FD">
        <w:rPr>
          <w:rFonts w:ascii="Calibri" w:hAnsi="Calibri" w:cs="Calibri"/>
          <w:bCs/>
          <w:sz w:val="18"/>
          <w:szCs w:val="18"/>
        </w:rPr>
        <w:t>commitment to support initiatives like Kenya's 15 billion tree campaign and the UN Decade of Ecosystem Restoration</w:t>
      </w:r>
      <w:r w:rsidR="00C15FA7">
        <w:rPr>
          <w:rFonts w:ascii="Calibri" w:hAnsi="Calibri" w:cs="Calibri"/>
          <w:sz w:val="18"/>
          <w:szCs w:val="18"/>
        </w:rPr>
        <w:t xml:space="preserve">. </w:t>
      </w:r>
    </w:p>
    <w:p w14:paraId="69551A29" w14:textId="77777777" w:rsidR="00F515E0" w:rsidRDefault="00F515E0" w:rsidP="00C15FA7">
      <w:pPr>
        <w:pStyle w:val="BodyA"/>
        <w:rPr>
          <w:rFonts w:ascii="Calibri" w:hAnsi="Calibri" w:cs="Calibri"/>
          <w:sz w:val="18"/>
          <w:szCs w:val="18"/>
        </w:rPr>
      </w:pPr>
    </w:p>
    <w:p w14:paraId="1D9DDEC0" w14:textId="15B0D170" w:rsidR="00840F70" w:rsidRDefault="000851DB" w:rsidP="7184D438">
      <w:pPr>
        <w:autoSpaceDE w:val="0"/>
        <w:autoSpaceDN w:val="0"/>
        <w:adjustRightInd w:val="0"/>
        <w:rPr>
          <w:rFonts w:ascii="Calibri" w:hAnsi="Calibri" w:cs="Calibri"/>
          <w:sz w:val="18"/>
          <w:szCs w:val="18"/>
          <w:lang w:val="en-US" w:eastAsia="en-US"/>
        </w:rPr>
      </w:pPr>
      <w:r w:rsidRPr="7184D438">
        <w:rPr>
          <w:rFonts w:ascii="Calibri" w:hAnsi="Calibri" w:cs="Calibri"/>
          <w:sz w:val="18"/>
          <w:szCs w:val="18"/>
          <w:lang w:val="en-US"/>
        </w:rPr>
        <w:t>The congress was enriched by two FAO-led events. During the pre-event on ‘</w:t>
      </w:r>
      <w:hyperlink r:id="rId13" w:history="1">
        <w:r w:rsidRPr="0027080A">
          <w:rPr>
            <w:rStyle w:val="Hyperlink"/>
            <w:rFonts w:ascii="Calibri" w:hAnsi="Calibri" w:cs="Calibri"/>
            <w:color w:val="0070C0"/>
            <w:sz w:val="18"/>
            <w:szCs w:val="18"/>
            <w:lang w:val="en-US"/>
          </w:rPr>
          <w:t>’</w:t>
        </w:r>
        <w:r w:rsidRPr="0027080A">
          <w:rPr>
            <w:rStyle w:val="Hyperlink"/>
            <w:rFonts w:ascii="Calibri" w:hAnsi="Calibri" w:cs="Calibri"/>
            <w:color w:val="0070C0"/>
            <w:sz w:val="18"/>
            <w:szCs w:val="18"/>
            <w:lang w:val="en-US" w:eastAsia="en-US"/>
          </w:rPr>
          <w:t>Unlocking finance for sustainable and inclusive wood value chains</w:t>
        </w:r>
      </w:hyperlink>
      <w:r w:rsidRPr="7184D438">
        <w:rPr>
          <w:rFonts w:ascii="Calibri" w:hAnsi="Calibri" w:cs="Calibri"/>
          <w:sz w:val="18"/>
          <w:szCs w:val="18"/>
          <w:lang w:val="en-US" w:eastAsia="en-US"/>
        </w:rPr>
        <w:t xml:space="preserve">’’, </w:t>
      </w:r>
      <w:r w:rsidR="00B01A21">
        <w:rPr>
          <w:rFonts w:ascii="Calibri" w:hAnsi="Calibri" w:cs="Calibri"/>
          <w:sz w:val="18"/>
          <w:szCs w:val="18"/>
          <w:lang w:val="en-US" w:eastAsia="en-US"/>
        </w:rPr>
        <w:t>p</w:t>
      </w:r>
      <w:r w:rsidR="00B01A21" w:rsidRPr="00B01A21">
        <w:rPr>
          <w:rFonts w:ascii="Calibri" w:hAnsi="Calibri" w:cs="Calibri"/>
          <w:sz w:val="18"/>
          <w:szCs w:val="18"/>
          <w:lang w:val="en-US" w:eastAsia="en-US"/>
        </w:rPr>
        <w:t>resentations and discussions covered three key segments of wood value chains: (1) Developing end-markets for sustainable wood – the market for timber in the construction sector; (2) Processing wood for value addition, efficiency, and as an incentive to expand forest areas; and (3) Producing wood in a sustainable, responsible and inclusive way, with a special focus on the role of smallholder forest and farm producers</w:t>
      </w:r>
      <w:r w:rsidRPr="7184D438">
        <w:rPr>
          <w:rFonts w:ascii="Calibri" w:hAnsi="Calibri" w:cs="Calibri"/>
          <w:sz w:val="18"/>
          <w:szCs w:val="18"/>
          <w:lang w:val="en-US" w:eastAsia="en-US"/>
        </w:rPr>
        <w:t xml:space="preserve">. </w:t>
      </w:r>
      <w:r w:rsidR="00517DD8" w:rsidRPr="00517DD8">
        <w:rPr>
          <w:rFonts w:ascii="Calibri" w:hAnsi="Calibri" w:cs="Calibri"/>
          <w:sz w:val="18"/>
          <w:szCs w:val="18"/>
          <w:lang w:val="en-US" w:eastAsia="en-US"/>
        </w:rPr>
        <w:t xml:space="preserve">The event was </w:t>
      </w:r>
      <w:r w:rsidR="008568C4">
        <w:rPr>
          <w:rFonts w:ascii="Calibri" w:hAnsi="Calibri" w:cs="Calibri"/>
          <w:sz w:val="18"/>
          <w:szCs w:val="18"/>
          <w:lang w:val="en-US" w:eastAsia="en-US"/>
        </w:rPr>
        <w:t>attended by around 80 participants and</w:t>
      </w:r>
      <w:r w:rsidR="00E059AA">
        <w:rPr>
          <w:rFonts w:ascii="Calibri" w:hAnsi="Calibri" w:cs="Calibri"/>
          <w:sz w:val="18"/>
          <w:szCs w:val="18"/>
          <w:lang w:val="en-US" w:eastAsia="en-US"/>
        </w:rPr>
        <w:t xml:space="preserve"> was</w:t>
      </w:r>
      <w:r w:rsidR="008568C4">
        <w:rPr>
          <w:rFonts w:ascii="Calibri" w:hAnsi="Calibri" w:cs="Calibri"/>
          <w:sz w:val="18"/>
          <w:szCs w:val="18"/>
          <w:lang w:val="en-US" w:eastAsia="en-US"/>
        </w:rPr>
        <w:t xml:space="preserve"> </w:t>
      </w:r>
      <w:r w:rsidR="00517DD8" w:rsidRPr="00517DD8">
        <w:rPr>
          <w:rFonts w:ascii="Calibri" w:hAnsi="Calibri" w:cs="Calibri"/>
          <w:sz w:val="18"/>
          <w:szCs w:val="18"/>
          <w:lang w:val="en-US" w:eastAsia="en-US"/>
        </w:rPr>
        <w:t xml:space="preserve">co-organized by FAO, ICRAF, </w:t>
      </w:r>
      <w:r w:rsidR="00E059AA">
        <w:rPr>
          <w:rFonts w:ascii="Calibri" w:hAnsi="Calibri" w:cs="Calibri"/>
          <w:sz w:val="18"/>
          <w:szCs w:val="18"/>
          <w:lang w:val="en-US" w:eastAsia="en-US"/>
        </w:rPr>
        <w:t xml:space="preserve">the </w:t>
      </w:r>
      <w:r w:rsidR="00517DD8" w:rsidRPr="00517DD8">
        <w:rPr>
          <w:rFonts w:ascii="Calibri" w:hAnsi="Calibri" w:cs="Calibri"/>
          <w:sz w:val="18"/>
          <w:szCs w:val="18"/>
          <w:lang w:val="en-US" w:eastAsia="en-US"/>
        </w:rPr>
        <w:t>Swedish Embassy, Gatsby Africa, K</w:t>
      </w:r>
      <w:r w:rsidR="00517DD8">
        <w:rPr>
          <w:rFonts w:ascii="Calibri" w:hAnsi="Calibri" w:cs="Calibri"/>
          <w:sz w:val="18"/>
          <w:szCs w:val="18"/>
          <w:lang w:val="en-US" w:eastAsia="en-US"/>
        </w:rPr>
        <w:t>FS and KEFRI.</w:t>
      </w:r>
      <w:r w:rsidR="00517DD8" w:rsidRPr="00517DD8">
        <w:rPr>
          <w:rFonts w:ascii="Calibri" w:hAnsi="Calibri" w:cs="Calibri"/>
          <w:sz w:val="18"/>
          <w:szCs w:val="18"/>
          <w:lang w:val="en-US" w:eastAsia="en-US"/>
        </w:rPr>
        <w:t xml:space="preserve"> </w:t>
      </w:r>
    </w:p>
    <w:p w14:paraId="21C92961" w14:textId="5D338C65" w:rsidR="000851DB" w:rsidRPr="000851DB" w:rsidRDefault="379C9B34" w:rsidP="7184D438">
      <w:pPr>
        <w:autoSpaceDE w:val="0"/>
        <w:autoSpaceDN w:val="0"/>
        <w:adjustRightInd w:val="0"/>
        <w:rPr>
          <w:rFonts w:ascii="Calibri" w:hAnsi="Calibri" w:cs="Calibri"/>
          <w:sz w:val="18"/>
          <w:szCs w:val="18"/>
          <w:lang w:val="en-US"/>
        </w:rPr>
      </w:pPr>
      <w:r w:rsidRPr="7184D438">
        <w:rPr>
          <w:rFonts w:ascii="Calibri" w:hAnsi="Calibri" w:cs="Calibri"/>
          <w:sz w:val="18"/>
          <w:szCs w:val="18"/>
          <w:lang w:val="en-US" w:eastAsia="en-US"/>
        </w:rPr>
        <w:t xml:space="preserve">In addition, the </w:t>
      </w:r>
      <w:hyperlink r:id="rId14">
        <w:r w:rsidR="000851DB" w:rsidRPr="7184D438">
          <w:rPr>
            <w:rStyle w:val="Hyperlink"/>
            <w:rFonts w:ascii="Calibri" w:hAnsi="Calibri" w:cs="Calibri"/>
            <w:color w:val="0070C0"/>
            <w:sz w:val="18"/>
            <w:szCs w:val="18"/>
            <w:lang w:val="en-US" w:eastAsia="en-US"/>
          </w:rPr>
          <w:t>Forest Invasive Species Network for Africa</w:t>
        </w:r>
      </w:hyperlink>
      <w:r w:rsidR="000851DB" w:rsidRPr="7184D438">
        <w:rPr>
          <w:rFonts w:ascii="Calibri" w:hAnsi="Calibri" w:cs="Calibri"/>
          <w:color w:val="0070C0"/>
          <w:sz w:val="18"/>
          <w:szCs w:val="18"/>
          <w:lang w:val="en-US" w:eastAsia="en-US"/>
        </w:rPr>
        <w:t xml:space="preserve"> </w:t>
      </w:r>
      <w:r w:rsidR="000851DB" w:rsidRPr="7184D438">
        <w:rPr>
          <w:rFonts w:ascii="Calibri" w:hAnsi="Calibri" w:cs="Calibri"/>
          <w:sz w:val="18"/>
          <w:szCs w:val="18"/>
          <w:lang w:val="en-US" w:eastAsia="en-US"/>
        </w:rPr>
        <w:t>(FISNA),</w:t>
      </w:r>
      <w:r w:rsidR="7EABA87C" w:rsidRPr="7184D438">
        <w:rPr>
          <w:rFonts w:ascii="Calibri" w:hAnsi="Calibri" w:cs="Calibri"/>
          <w:sz w:val="18"/>
          <w:szCs w:val="18"/>
          <w:lang w:val="en-US" w:eastAsia="en-US"/>
        </w:rPr>
        <w:t xml:space="preserve"> held a side event titled </w:t>
      </w:r>
      <w:r w:rsidR="72AE0F8B" w:rsidRPr="7184D438">
        <w:rPr>
          <w:rFonts w:ascii="Calibri" w:hAnsi="Calibri" w:cs="Calibri"/>
          <w:sz w:val="18"/>
          <w:szCs w:val="18"/>
          <w:lang w:val="en-US" w:eastAsia="en-US"/>
        </w:rPr>
        <w:t>“</w:t>
      </w:r>
      <w:r w:rsidR="7EABA87C" w:rsidRPr="0027080A">
        <w:rPr>
          <w:rFonts w:ascii="Calibri" w:hAnsi="Calibri" w:cs="Calibri"/>
          <w:b/>
          <w:bCs/>
          <w:sz w:val="18"/>
          <w:szCs w:val="18"/>
          <w:lang w:val="en-US" w:eastAsia="en-US"/>
        </w:rPr>
        <w:t xml:space="preserve">Enhancing forest resilience to invasive species and climate change impacts - </w:t>
      </w:r>
      <w:r w:rsidR="7EABA87C" w:rsidRPr="0027080A">
        <w:rPr>
          <w:rFonts w:ascii="Calibri" w:hAnsi="Calibri" w:cs="Calibri"/>
          <w:b/>
          <w:bCs/>
          <w:i/>
          <w:iCs/>
          <w:sz w:val="18"/>
          <w:szCs w:val="18"/>
          <w:lang w:val="en-US" w:eastAsia="en-US"/>
        </w:rPr>
        <w:t>tools for early warning</w:t>
      </w:r>
      <w:r w:rsidR="0EF95198" w:rsidRPr="7184D438">
        <w:rPr>
          <w:rFonts w:ascii="Calibri" w:hAnsi="Calibri" w:cs="Calibri"/>
          <w:sz w:val="18"/>
          <w:szCs w:val="18"/>
          <w:lang w:val="en-US" w:eastAsia="en-US"/>
        </w:rPr>
        <w:t>”</w:t>
      </w:r>
      <w:r w:rsidR="118D30E5" w:rsidRPr="7184D438">
        <w:rPr>
          <w:rFonts w:ascii="Calibri" w:hAnsi="Calibri" w:cs="Calibri"/>
          <w:sz w:val="18"/>
          <w:szCs w:val="18"/>
          <w:lang w:val="en-US" w:eastAsia="en-US"/>
        </w:rPr>
        <w:t>,</w:t>
      </w:r>
      <w:r w:rsidR="000851DB" w:rsidRPr="7184D438">
        <w:rPr>
          <w:rFonts w:ascii="Calibri" w:hAnsi="Calibri" w:cs="Calibri"/>
          <w:sz w:val="18"/>
          <w:szCs w:val="18"/>
          <w:lang w:val="en-US" w:eastAsia="en-US"/>
        </w:rPr>
        <w:t xml:space="preserve"> </w:t>
      </w:r>
      <w:r w:rsidR="69069A60" w:rsidRPr="7184D438">
        <w:rPr>
          <w:rFonts w:ascii="Calibri" w:hAnsi="Calibri" w:cs="Calibri"/>
          <w:sz w:val="18"/>
          <w:szCs w:val="18"/>
          <w:lang w:val="en-US" w:eastAsia="en-US"/>
        </w:rPr>
        <w:t xml:space="preserve">bringing </w:t>
      </w:r>
      <w:r w:rsidR="46608619" w:rsidRPr="7184D438">
        <w:rPr>
          <w:rFonts w:ascii="Calibri" w:hAnsi="Calibri" w:cs="Calibri"/>
          <w:sz w:val="18"/>
          <w:szCs w:val="18"/>
          <w:lang w:val="en-US" w:eastAsia="en-US"/>
        </w:rPr>
        <w:t>together</w:t>
      </w:r>
      <w:r w:rsidR="69069A60" w:rsidRPr="7184D438">
        <w:rPr>
          <w:rFonts w:ascii="Calibri" w:hAnsi="Calibri" w:cs="Calibri"/>
          <w:sz w:val="18"/>
          <w:szCs w:val="18"/>
          <w:lang w:val="en-US" w:eastAsia="en-US"/>
        </w:rPr>
        <w:t xml:space="preserve"> </w:t>
      </w:r>
      <w:r w:rsidR="000851DB" w:rsidRPr="7184D438">
        <w:rPr>
          <w:rFonts w:ascii="Calibri" w:hAnsi="Calibri" w:cs="Calibri"/>
          <w:sz w:val="18"/>
          <w:szCs w:val="18"/>
          <w:lang w:val="en-US" w:eastAsia="en-US"/>
        </w:rPr>
        <w:t xml:space="preserve">15 </w:t>
      </w:r>
      <w:r w:rsidR="27BECA30" w:rsidRPr="7184D438">
        <w:rPr>
          <w:rFonts w:ascii="Calibri" w:hAnsi="Calibri" w:cs="Calibri"/>
          <w:sz w:val="18"/>
          <w:szCs w:val="18"/>
          <w:lang w:val="en-US" w:eastAsia="en-US"/>
        </w:rPr>
        <w:t xml:space="preserve">focal points and members from 12 </w:t>
      </w:r>
      <w:r w:rsidR="6666B96D" w:rsidRPr="7184D438">
        <w:rPr>
          <w:rFonts w:ascii="Calibri" w:hAnsi="Calibri" w:cs="Calibri"/>
          <w:sz w:val="18"/>
          <w:szCs w:val="18"/>
          <w:lang w:val="en-US" w:eastAsia="en-US"/>
        </w:rPr>
        <w:t>countries</w:t>
      </w:r>
      <w:r w:rsidR="27BECA30" w:rsidRPr="7184D438">
        <w:rPr>
          <w:rFonts w:ascii="Calibri" w:hAnsi="Calibri" w:cs="Calibri"/>
          <w:sz w:val="18"/>
          <w:szCs w:val="18"/>
          <w:lang w:val="en-US" w:eastAsia="en-US"/>
        </w:rPr>
        <w:t xml:space="preserve"> in the region </w:t>
      </w:r>
      <w:r w:rsidR="006D7DCA" w:rsidRPr="7184D438">
        <w:rPr>
          <w:rFonts w:ascii="Calibri" w:hAnsi="Calibri" w:cs="Calibri"/>
          <w:sz w:val="18"/>
          <w:szCs w:val="18"/>
          <w:lang w:val="en-US" w:eastAsia="en-US"/>
        </w:rPr>
        <w:t xml:space="preserve">to </w:t>
      </w:r>
      <w:r w:rsidR="1462B747" w:rsidRPr="7184D438">
        <w:rPr>
          <w:rFonts w:ascii="Calibri" w:hAnsi="Calibri" w:cs="Calibri"/>
          <w:sz w:val="18"/>
          <w:szCs w:val="18"/>
          <w:lang w:val="en-US" w:eastAsia="en-US"/>
        </w:rPr>
        <w:t xml:space="preserve">discuss the </w:t>
      </w:r>
      <w:r w:rsidR="47D04DED" w:rsidRPr="7184D438">
        <w:rPr>
          <w:rFonts w:ascii="Calibri" w:hAnsi="Calibri" w:cs="Calibri"/>
          <w:sz w:val="18"/>
          <w:szCs w:val="18"/>
          <w:lang w:val="en-US" w:eastAsia="en-US"/>
        </w:rPr>
        <w:t xml:space="preserve">status of the </w:t>
      </w:r>
      <w:r w:rsidR="1462B747" w:rsidRPr="7184D438">
        <w:rPr>
          <w:rFonts w:ascii="Calibri" w:hAnsi="Calibri" w:cs="Calibri"/>
          <w:sz w:val="18"/>
          <w:szCs w:val="18"/>
          <w:lang w:val="en-US" w:eastAsia="en-US"/>
        </w:rPr>
        <w:t>health of forests in sub-Saharan A</w:t>
      </w:r>
      <w:r w:rsidR="000E2222">
        <w:rPr>
          <w:rFonts w:ascii="Calibri" w:hAnsi="Calibri" w:cs="Calibri"/>
          <w:sz w:val="18"/>
          <w:szCs w:val="18"/>
          <w:lang w:val="en-US" w:eastAsia="en-US"/>
        </w:rPr>
        <w:t>f</w:t>
      </w:r>
      <w:r w:rsidR="1462B747" w:rsidRPr="7184D438">
        <w:rPr>
          <w:rFonts w:ascii="Calibri" w:hAnsi="Calibri" w:cs="Calibri"/>
          <w:sz w:val="18"/>
          <w:szCs w:val="18"/>
          <w:lang w:val="en-US" w:eastAsia="en-US"/>
        </w:rPr>
        <w:t>rica a</w:t>
      </w:r>
      <w:r w:rsidR="28EDC841" w:rsidRPr="7184D438">
        <w:rPr>
          <w:rFonts w:ascii="Calibri" w:hAnsi="Calibri" w:cs="Calibri"/>
          <w:sz w:val="18"/>
          <w:szCs w:val="18"/>
          <w:lang w:val="en-US" w:eastAsia="en-US"/>
        </w:rPr>
        <w:t>nd share knowledge on</w:t>
      </w:r>
      <w:r w:rsidR="1462B747" w:rsidRPr="7184D438">
        <w:rPr>
          <w:rFonts w:ascii="Calibri" w:hAnsi="Calibri" w:cs="Calibri"/>
          <w:sz w:val="18"/>
          <w:szCs w:val="18"/>
          <w:lang w:val="en-US" w:eastAsia="en-US"/>
        </w:rPr>
        <w:t xml:space="preserve"> the </w:t>
      </w:r>
      <w:r w:rsidR="54C05D10" w:rsidRPr="7184D438">
        <w:rPr>
          <w:rFonts w:ascii="Calibri" w:hAnsi="Calibri" w:cs="Calibri"/>
          <w:sz w:val="18"/>
          <w:szCs w:val="18"/>
          <w:lang w:val="en-US" w:eastAsia="en-US"/>
        </w:rPr>
        <w:t>challenges and benefits associated with utilizing surveillance systems for forest health</w:t>
      </w:r>
      <w:r w:rsidR="000851DB" w:rsidRPr="7184D438">
        <w:rPr>
          <w:rFonts w:ascii="Calibri" w:hAnsi="Calibri" w:cs="Calibri"/>
          <w:sz w:val="18"/>
          <w:szCs w:val="18"/>
          <w:lang w:val="en-US" w:eastAsia="en-US"/>
        </w:rPr>
        <w:t xml:space="preserve">. </w:t>
      </w:r>
    </w:p>
    <w:p w14:paraId="3D0FCA1A" w14:textId="77777777" w:rsidR="000851DB" w:rsidRDefault="000851DB">
      <w:pPr>
        <w:pStyle w:val="BodyA"/>
        <w:rPr>
          <w:rFonts w:ascii="Calibri" w:hAnsi="Calibri" w:cs="Calibri"/>
          <w:sz w:val="18"/>
          <w:szCs w:val="18"/>
        </w:rPr>
      </w:pPr>
    </w:p>
    <w:p w14:paraId="74E5F163" w14:textId="77777777" w:rsidR="00291C74" w:rsidRDefault="00291C74">
      <w:pPr>
        <w:pStyle w:val="BodyA"/>
        <w:rPr>
          <w:rFonts w:ascii="Calibri" w:hAnsi="Calibri" w:cs="Calibri"/>
          <w:sz w:val="18"/>
          <w:szCs w:val="18"/>
        </w:rPr>
      </w:pPr>
    </w:p>
    <w:p w14:paraId="6FECC00E" w14:textId="77777777" w:rsidR="00291C74" w:rsidRDefault="00291C74">
      <w:pPr>
        <w:pStyle w:val="BodyA"/>
        <w:rPr>
          <w:rFonts w:ascii="Calibri" w:hAnsi="Calibri" w:cs="Calibri"/>
          <w:sz w:val="18"/>
          <w:szCs w:val="18"/>
        </w:rPr>
      </w:pPr>
    </w:p>
    <w:p w14:paraId="3DB1E3E4" w14:textId="11699955" w:rsidR="000636C7" w:rsidRDefault="000636C7">
      <w:pPr>
        <w:pStyle w:val="BodyA"/>
        <w:rPr>
          <w:rFonts w:ascii="Calibri" w:hAnsi="Calibri" w:cs="Calibri"/>
          <w:b/>
          <w:bCs/>
          <w:sz w:val="18"/>
          <w:szCs w:val="18"/>
          <w:u w:val="single"/>
        </w:rPr>
      </w:pPr>
      <w:r>
        <w:rPr>
          <w:rFonts w:ascii="Calibri" w:hAnsi="Calibri" w:cs="Calibri"/>
          <w:b/>
          <w:bCs/>
          <w:sz w:val="18"/>
          <w:szCs w:val="18"/>
          <w:u w:val="single"/>
        </w:rPr>
        <w:t xml:space="preserve">Further information: </w:t>
      </w:r>
    </w:p>
    <w:p w14:paraId="42BE8FE3" w14:textId="77777777" w:rsidR="0001521F" w:rsidRDefault="0001521F">
      <w:pPr>
        <w:pStyle w:val="BodyA"/>
        <w:rPr>
          <w:rFonts w:ascii="Calibri" w:hAnsi="Calibri" w:cs="Calibri"/>
          <w:b/>
          <w:bCs/>
          <w:sz w:val="18"/>
          <w:szCs w:val="18"/>
          <w:u w:val="single"/>
        </w:rPr>
      </w:pPr>
    </w:p>
    <w:p w14:paraId="17546490" w14:textId="6FFFE31C" w:rsidR="00291C74" w:rsidRPr="0027080A" w:rsidRDefault="00036999">
      <w:pPr>
        <w:pStyle w:val="BodyA"/>
        <w:rPr>
          <w:rFonts w:ascii="Calibri" w:hAnsi="Calibri" w:cs="Calibri"/>
          <w:sz w:val="18"/>
          <w:szCs w:val="18"/>
        </w:rPr>
      </w:pPr>
      <w:r w:rsidRPr="0027080A">
        <w:rPr>
          <w:rFonts w:ascii="Calibri" w:hAnsi="Calibri" w:cs="Calibri"/>
          <w:b/>
          <w:sz w:val="18"/>
          <w:szCs w:val="18"/>
        </w:rPr>
        <w:t>ICPF website</w:t>
      </w:r>
      <w:r w:rsidRPr="0027080A">
        <w:rPr>
          <w:rFonts w:ascii="Calibri" w:hAnsi="Calibri" w:cs="Calibri"/>
          <w:sz w:val="18"/>
          <w:szCs w:val="18"/>
        </w:rPr>
        <w:t xml:space="preserve">: </w:t>
      </w:r>
      <w:r w:rsidR="005A0EDC" w:rsidRPr="0027080A">
        <w:rPr>
          <w:rFonts w:ascii="Calibri" w:hAnsi="Calibri" w:cs="Calibri"/>
          <w:sz w:val="18"/>
          <w:szCs w:val="18"/>
        </w:rPr>
        <w:t xml:space="preserve">https://www.plantedforests.org/icpf-2023/ </w:t>
      </w:r>
    </w:p>
    <w:p w14:paraId="42F21532" w14:textId="2856ECAF" w:rsidR="00036999" w:rsidRDefault="00036999">
      <w:pPr>
        <w:pStyle w:val="BodyA"/>
        <w:rPr>
          <w:rFonts w:ascii="Calibri" w:hAnsi="Calibri" w:cs="Calibri"/>
          <w:sz w:val="18"/>
          <w:szCs w:val="18"/>
        </w:rPr>
      </w:pPr>
      <w:r>
        <w:rPr>
          <w:rFonts w:ascii="Calibri" w:hAnsi="Calibri" w:cs="Calibri"/>
          <w:b/>
          <w:bCs/>
          <w:sz w:val="18"/>
          <w:szCs w:val="18"/>
        </w:rPr>
        <w:t xml:space="preserve">ICPF concluding session </w:t>
      </w:r>
      <w:r w:rsidR="005176F1">
        <w:rPr>
          <w:rFonts w:ascii="Calibri" w:hAnsi="Calibri" w:cs="Calibri"/>
          <w:b/>
          <w:bCs/>
          <w:sz w:val="18"/>
          <w:szCs w:val="18"/>
        </w:rPr>
        <w:t>recording</w:t>
      </w:r>
      <w:r>
        <w:rPr>
          <w:rFonts w:ascii="Calibri" w:hAnsi="Calibri" w:cs="Calibri"/>
          <w:b/>
          <w:bCs/>
          <w:sz w:val="18"/>
          <w:szCs w:val="18"/>
        </w:rPr>
        <w:t>:</w:t>
      </w:r>
      <w:r w:rsidR="00922231">
        <w:rPr>
          <w:rFonts w:ascii="Calibri" w:hAnsi="Calibri" w:cs="Calibri"/>
          <w:sz w:val="18"/>
          <w:szCs w:val="18"/>
        </w:rPr>
        <w:t xml:space="preserve"> https://www.youtube.com/watch?v=KkC6NvJIVd8&amp;ab_channel=CIFOR-ICRAF</w:t>
      </w:r>
    </w:p>
    <w:p w14:paraId="5CBAE79F" w14:textId="5391468D" w:rsidR="00036999" w:rsidRDefault="00036999">
      <w:pPr>
        <w:pStyle w:val="BodyA"/>
        <w:rPr>
          <w:rFonts w:ascii="Calibri" w:hAnsi="Calibri" w:cs="Calibri"/>
          <w:sz w:val="18"/>
          <w:szCs w:val="18"/>
        </w:rPr>
      </w:pPr>
      <w:r>
        <w:rPr>
          <w:rFonts w:ascii="Calibri" w:hAnsi="Calibri" w:cs="Calibri"/>
          <w:b/>
          <w:bCs/>
          <w:sz w:val="18"/>
          <w:szCs w:val="18"/>
        </w:rPr>
        <w:t>Unasylva</w:t>
      </w:r>
      <w:r w:rsidR="005176F1">
        <w:rPr>
          <w:rFonts w:ascii="Calibri" w:hAnsi="Calibri" w:cs="Calibri"/>
          <w:b/>
          <w:bCs/>
          <w:sz w:val="18"/>
          <w:szCs w:val="18"/>
        </w:rPr>
        <w:t xml:space="preserve"> </w:t>
      </w:r>
      <w:r w:rsidR="0001521F">
        <w:rPr>
          <w:rFonts w:ascii="Calibri" w:hAnsi="Calibri" w:cs="Calibri"/>
          <w:b/>
          <w:bCs/>
          <w:sz w:val="18"/>
          <w:szCs w:val="18"/>
        </w:rPr>
        <w:t>#254</w:t>
      </w:r>
      <w:r>
        <w:rPr>
          <w:rFonts w:ascii="Calibri" w:hAnsi="Calibri" w:cs="Calibri"/>
          <w:b/>
          <w:bCs/>
          <w:sz w:val="18"/>
          <w:szCs w:val="18"/>
        </w:rPr>
        <w:t xml:space="preserve"> </w:t>
      </w:r>
      <w:r w:rsidR="000636C7">
        <w:rPr>
          <w:rFonts w:ascii="Calibri" w:hAnsi="Calibri" w:cs="Calibri"/>
          <w:b/>
          <w:bCs/>
          <w:sz w:val="18"/>
          <w:szCs w:val="18"/>
        </w:rPr>
        <w:t>‘’</w:t>
      </w:r>
      <w:r w:rsidR="0001521F">
        <w:rPr>
          <w:rFonts w:ascii="Calibri" w:hAnsi="Calibri" w:cs="Calibri"/>
          <w:b/>
          <w:bCs/>
          <w:sz w:val="18"/>
          <w:szCs w:val="18"/>
        </w:rPr>
        <w:t>T</w:t>
      </w:r>
      <w:r w:rsidR="00BE6C44">
        <w:rPr>
          <w:rFonts w:ascii="Calibri" w:hAnsi="Calibri" w:cs="Calibri"/>
          <w:b/>
          <w:bCs/>
          <w:sz w:val="18"/>
          <w:szCs w:val="18"/>
        </w:rPr>
        <w:t>owards more diverse and resilient planted forests’’</w:t>
      </w:r>
      <w:r w:rsidR="00BE6C44">
        <w:rPr>
          <w:rFonts w:ascii="Calibri" w:hAnsi="Calibri" w:cs="Calibri"/>
          <w:sz w:val="18"/>
          <w:szCs w:val="18"/>
        </w:rPr>
        <w:t xml:space="preserve">: </w:t>
      </w:r>
      <w:r w:rsidR="00922231">
        <w:rPr>
          <w:rFonts w:ascii="Calibri" w:hAnsi="Calibri" w:cs="Calibri"/>
          <w:sz w:val="18"/>
          <w:szCs w:val="18"/>
        </w:rPr>
        <w:t>https://www.fao.org/documents/card/en?details=cc8584en</w:t>
      </w:r>
    </w:p>
    <w:p w14:paraId="10F2FE97" w14:textId="323FA84F" w:rsidR="00E31240" w:rsidRDefault="00E31240">
      <w:pPr>
        <w:pStyle w:val="BodyA"/>
        <w:rPr>
          <w:rFonts w:ascii="Calibri" w:hAnsi="Calibri" w:cs="Calibri"/>
          <w:sz w:val="18"/>
          <w:szCs w:val="18"/>
        </w:rPr>
      </w:pPr>
      <w:r>
        <w:rPr>
          <w:rFonts w:ascii="Calibri" w:hAnsi="Calibri" w:cs="Calibri"/>
          <w:b/>
          <w:bCs/>
          <w:sz w:val="18"/>
          <w:szCs w:val="18"/>
        </w:rPr>
        <w:t>FISNA:</w:t>
      </w:r>
      <w:r>
        <w:rPr>
          <w:rFonts w:ascii="Calibri" w:hAnsi="Calibri" w:cs="Calibri"/>
          <w:sz w:val="18"/>
          <w:szCs w:val="18"/>
        </w:rPr>
        <w:t xml:space="preserve"> </w:t>
      </w:r>
      <w:r w:rsidR="000636C7">
        <w:rPr>
          <w:rFonts w:ascii="Calibri" w:hAnsi="Calibri" w:cs="Calibri"/>
          <w:sz w:val="18"/>
          <w:szCs w:val="18"/>
        </w:rPr>
        <w:t>https://www.fao.org/forestry/fisna/en/</w:t>
      </w:r>
    </w:p>
    <w:p w14:paraId="4DF461CE" w14:textId="65230EA1" w:rsidR="00E31240" w:rsidRDefault="000636C7">
      <w:pPr>
        <w:pStyle w:val="BodyA"/>
        <w:rPr>
          <w:rFonts w:ascii="Calibri" w:hAnsi="Calibri" w:cs="Calibri"/>
          <w:sz w:val="18"/>
          <w:szCs w:val="18"/>
        </w:rPr>
      </w:pPr>
      <w:r>
        <w:rPr>
          <w:rFonts w:ascii="Calibri" w:hAnsi="Calibri" w:cs="Calibri"/>
          <w:b/>
          <w:bCs/>
          <w:sz w:val="18"/>
          <w:szCs w:val="18"/>
        </w:rPr>
        <w:t>Unlocking finance for sustainable and inclusive wood value chains:</w:t>
      </w:r>
      <w:r>
        <w:rPr>
          <w:rFonts w:ascii="Calibri" w:hAnsi="Calibri" w:cs="Calibri"/>
          <w:sz w:val="18"/>
          <w:szCs w:val="18"/>
        </w:rPr>
        <w:t xml:space="preserve"> </w:t>
      </w:r>
      <w:r w:rsidR="007D7A9C">
        <w:rPr>
          <w:rFonts w:ascii="Calibri" w:hAnsi="Calibri" w:cs="Calibri"/>
          <w:sz w:val="18"/>
          <w:szCs w:val="18"/>
        </w:rPr>
        <w:t xml:space="preserve">https://www.fao.org/forest-farm-facility/news-and-events/news-detail/en/c/1661552/ </w:t>
      </w:r>
    </w:p>
    <w:p w14:paraId="37F63EC6" w14:textId="77777777" w:rsidR="00F51D7B" w:rsidRDefault="00F51D7B" w:rsidP="00CE13DF">
      <w:pPr>
        <w:rPr>
          <w:rFonts w:ascii="Calibri" w:hAnsi="Calibri" w:cs="Calibri"/>
          <w:b/>
          <w:bCs/>
          <w:iCs/>
          <w:sz w:val="20"/>
          <w:szCs w:val="20"/>
          <w:lang w:val="en-US"/>
        </w:rPr>
      </w:pPr>
    </w:p>
    <w:sectPr w:rsidR="00F51D7B" w:rsidSect="00491A87">
      <w:headerReference w:type="default" r:id="rId15"/>
      <w:footerReference w:type="default" r:id="rId16"/>
      <w:headerReference w:type="first" r:id="rId17"/>
      <w:footerReference w:type="first" r:id="rId18"/>
      <w:pgSz w:w="11906" w:h="16838" w:code="9"/>
      <w:pgMar w:top="1985" w:right="1418" w:bottom="1418"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EB718" w14:textId="77777777" w:rsidR="000C4475" w:rsidRDefault="000C4475">
      <w:r>
        <w:separator/>
      </w:r>
    </w:p>
  </w:endnote>
  <w:endnote w:type="continuationSeparator" w:id="0">
    <w:p w14:paraId="79557078" w14:textId="77777777" w:rsidR="000C4475" w:rsidRDefault="000C4475">
      <w:r>
        <w:continuationSeparator/>
      </w:r>
    </w:p>
  </w:endnote>
  <w:endnote w:type="continuationNotice" w:id="1">
    <w:p w14:paraId="77B8542A" w14:textId="77777777" w:rsidR="000C4475" w:rsidRDefault="000C4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AA85" w14:textId="77777777" w:rsidR="00CC5DA6" w:rsidRDefault="00CC5DA6" w:rsidP="00CC5DA6">
    <w:pPr>
      <w:pStyle w:val="Fuzeile"/>
      <w:jc w:val="center"/>
      <w:rPr>
        <w:rFonts w:ascii="Arial" w:hAnsi="Arial" w:cs="Arial"/>
        <w:b/>
        <w:sz w:val="20"/>
        <w:szCs w:val="20"/>
        <w:lang w:val="en-GB"/>
      </w:rPr>
    </w:pPr>
    <w:r w:rsidRPr="00A2159F">
      <w:rPr>
        <w:rFonts w:ascii="Arial" w:hAnsi="Arial" w:cs="Arial"/>
        <w:b/>
        <w:sz w:val="20"/>
        <w:szCs w:val="20"/>
        <w:lang w:val="en-GB"/>
      </w:rPr>
      <w:t>Thank you very much for your kind cooperation!</w:t>
    </w:r>
  </w:p>
  <w:p w14:paraId="0211A86E" w14:textId="77777777" w:rsidR="00053796" w:rsidRPr="00A2159F" w:rsidRDefault="00053796" w:rsidP="00CC5DA6">
    <w:pPr>
      <w:pStyle w:val="Fuzeile"/>
      <w:jc w:val="center"/>
      <w:rPr>
        <w:rFonts w:ascii="Arial" w:hAnsi="Arial" w:cs="Arial"/>
        <w:b/>
        <w:sz w:val="20"/>
        <w:szCs w:val="20"/>
        <w:lang w:val="en-GB"/>
      </w:rPr>
    </w:pPr>
  </w:p>
  <w:p w14:paraId="7A773DF4" w14:textId="77777777" w:rsidR="005C2B5E" w:rsidRPr="00CC5DA6" w:rsidRDefault="005C2B5E" w:rsidP="00CB4335">
    <w:pPr>
      <w:pStyle w:val="Fuzeile"/>
      <w:rPr>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B413" w14:textId="77777777" w:rsidR="00CC5DA6" w:rsidRDefault="00CC5DA6" w:rsidP="00CC5DA6">
    <w:pPr>
      <w:pStyle w:val="Fuzeile"/>
      <w:jc w:val="center"/>
      <w:rPr>
        <w:rFonts w:ascii="Arial" w:hAnsi="Arial" w:cs="Arial"/>
        <w:b/>
        <w:sz w:val="20"/>
        <w:szCs w:val="20"/>
        <w:lang w:val="en-GB"/>
      </w:rPr>
    </w:pPr>
  </w:p>
  <w:p w14:paraId="447BF9E5" w14:textId="77777777" w:rsidR="00AF3A1E" w:rsidRPr="00CC5DA6" w:rsidRDefault="00AF3A1E" w:rsidP="00CC5DA6">
    <w:pPr>
      <w:pStyle w:val="Fuzeile"/>
      <w:jc w:val="center"/>
      <w:rPr>
        <w:rFonts w:ascii="Arial" w:hAnsi="Arial" w:cs="Arial"/>
        <w:b/>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8FD70" w14:textId="77777777" w:rsidR="000C4475" w:rsidRDefault="000C4475">
      <w:r>
        <w:separator/>
      </w:r>
    </w:p>
  </w:footnote>
  <w:footnote w:type="continuationSeparator" w:id="0">
    <w:p w14:paraId="5BD28BA8" w14:textId="77777777" w:rsidR="000C4475" w:rsidRDefault="000C4475">
      <w:r>
        <w:continuationSeparator/>
      </w:r>
    </w:p>
  </w:footnote>
  <w:footnote w:type="continuationNotice" w:id="1">
    <w:p w14:paraId="5DD00B27" w14:textId="77777777" w:rsidR="000C4475" w:rsidRDefault="000C44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E93F" w14:textId="3628B433" w:rsidR="00C64B4B" w:rsidRPr="00517AC0" w:rsidRDefault="00926E59" w:rsidP="00140126">
    <w:pPr>
      <w:tabs>
        <w:tab w:val="right" w:pos="9120"/>
      </w:tabs>
      <w:rPr>
        <w:rFonts w:ascii="Futura Lt BT" w:hAnsi="Futura Lt BT" w:cs="Arial"/>
        <w:b/>
        <w:lang w:val="en-GB"/>
      </w:rPr>
    </w:pPr>
    <w:r>
      <w:rPr>
        <w:noProof/>
        <w:sz w:val="6"/>
        <w:szCs w:val="6"/>
      </w:rPr>
      <mc:AlternateContent>
        <mc:Choice Requires="wps">
          <w:drawing>
            <wp:anchor distT="0" distB="0" distL="114300" distR="114300" simplePos="0" relativeHeight="251656704" behindDoc="0" locked="0" layoutInCell="1" allowOverlap="1" wp14:anchorId="4F337F3F" wp14:editId="0681A1CC">
              <wp:simplePos x="0" y="0"/>
              <wp:positionH relativeFrom="column">
                <wp:posOffset>5410200</wp:posOffset>
              </wp:positionH>
              <wp:positionV relativeFrom="paragraph">
                <wp:posOffset>104775</wp:posOffset>
              </wp:positionV>
              <wp:extent cx="304800" cy="290195"/>
              <wp:effectExtent l="0" t="0" r="0" b="0"/>
              <wp:wrapNone/>
              <wp:docPr id="125808479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61D7B" w14:textId="77777777" w:rsidR="009F68C0" w:rsidRPr="00491A87" w:rsidRDefault="009F68C0">
                          <w:pPr>
                            <w:rPr>
                              <w:rFonts w:ascii="Arial" w:hAnsi="Arial" w:cs="Arial"/>
                              <w:sz w:val="16"/>
                              <w:szCs w:val="16"/>
                            </w:rPr>
                          </w:pPr>
                          <w:r w:rsidRPr="00491A87">
                            <w:rPr>
                              <w:rStyle w:val="Seitenzahl"/>
                              <w:rFonts w:ascii="Arial" w:hAnsi="Arial" w:cs="Arial"/>
                              <w:sz w:val="16"/>
                              <w:szCs w:val="16"/>
                            </w:rPr>
                            <w:fldChar w:fldCharType="begin"/>
                          </w:r>
                          <w:r w:rsidRPr="00491A87">
                            <w:rPr>
                              <w:rStyle w:val="Seitenzahl"/>
                              <w:rFonts w:ascii="Arial" w:hAnsi="Arial" w:cs="Arial"/>
                              <w:sz w:val="16"/>
                              <w:szCs w:val="16"/>
                            </w:rPr>
                            <w:instrText xml:space="preserve"> PAGE </w:instrText>
                          </w:r>
                          <w:r w:rsidRPr="00491A87">
                            <w:rPr>
                              <w:rStyle w:val="Seitenzahl"/>
                              <w:rFonts w:ascii="Arial" w:hAnsi="Arial" w:cs="Arial"/>
                              <w:sz w:val="16"/>
                              <w:szCs w:val="16"/>
                            </w:rPr>
                            <w:fldChar w:fldCharType="separate"/>
                          </w:r>
                          <w:r w:rsidR="00576ED8">
                            <w:rPr>
                              <w:rStyle w:val="Seitenzahl"/>
                              <w:rFonts w:ascii="Arial" w:hAnsi="Arial" w:cs="Arial"/>
                              <w:noProof/>
                              <w:sz w:val="16"/>
                              <w:szCs w:val="16"/>
                            </w:rPr>
                            <w:t>2</w:t>
                          </w:r>
                          <w:r w:rsidRPr="00491A87">
                            <w:rPr>
                              <w:rStyle w:val="Seitenzahl"/>
                              <w:rFonts w:ascii="Arial" w:hAnsi="Arial"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37F3F" id="_x0000_t202" coordsize="21600,21600" o:spt="202" path="m,l,21600r21600,l21600,xe">
              <v:stroke joinstyle="miter"/>
              <v:path gradientshapeok="t" o:connecttype="rect"/>
            </v:shapetype>
            <v:shape id="Text Box 14" o:spid="_x0000_s1026" type="#_x0000_t202" style="position:absolute;margin-left:426pt;margin-top:8.25pt;width:24pt;height:2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" stroked="f">
              <v:textbox>
                <w:txbxContent>
                  <w:p w14:paraId="1BB61D7B" w14:textId="77777777" w:rsidR="009F68C0" w:rsidRPr="00491A87" w:rsidRDefault="009F68C0">
                    <w:pPr>
                      <w:rPr>
                        <w:rFonts w:ascii="Arial" w:hAnsi="Arial" w:cs="Arial"/>
                        <w:sz w:val="16"/>
                        <w:szCs w:val="16"/>
                      </w:rPr>
                    </w:pPr>
                    <w:r w:rsidRPr="00491A87">
                      <w:rPr>
                        <w:rStyle w:val="Seitenzahl"/>
                        <w:rFonts w:ascii="Arial" w:hAnsi="Arial" w:cs="Arial"/>
                        <w:sz w:val="16"/>
                        <w:szCs w:val="16"/>
                      </w:rPr>
                      <w:fldChar w:fldCharType="begin"/>
                    </w:r>
                    <w:r w:rsidRPr="00491A87">
                      <w:rPr>
                        <w:rStyle w:val="Seitenzahl"/>
                        <w:rFonts w:ascii="Arial" w:hAnsi="Arial" w:cs="Arial"/>
                        <w:sz w:val="16"/>
                        <w:szCs w:val="16"/>
                      </w:rPr>
                      <w:instrText xml:space="preserve"> PAGE </w:instrText>
                    </w:r>
                    <w:r w:rsidRPr="00491A87">
                      <w:rPr>
                        <w:rStyle w:val="Seitenzahl"/>
                        <w:rFonts w:ascii="Arial" w:hAnsi="Arial" w:cs="Arial"/>
                        <w:sz w:val="16"/>
                        <w:szCs w:val="16"/>
                      </w:rPr>
                      <w:fldChar w:fldCharType="separate"/>
                    </w:r>
                    <w:r w:rsidR="00576ED8">
                      <w:rPr>
                        <w:rStyle w:val="Seitenzahl"/>
                        <w:rFonts w:ascii="Arial" w:hAnsi="Arial" w:cs="Arial"/>
                        <w:noProof/>
                        <w:sz w:val="16"/>
                        <w:szCs w:val="16"/>
                      </w:rPr>
                      <w:t>2</w:t>
                    </w:r>
                    <w:r w:rsidRPr="00491A87">
                      <w:rPr>
                        <w:rStyle w:val="Seitenzahl"/>
                        <w:rFonts w:ascii="Arial" w:hAnsi="Arial" w:cs="Arial"/>
                        <w:sz w:val="16"/>
                        <w:szCs w:val="16"/>
                      </w:rPr>
                      <w:fldChar w:fldCharType="end"/>
                    </w:r>
                  </w:p>
                </w:txbxContent>
              </v:textbox>
            </v:shape>
          </w:pict>
        </mc:Fallback>
      </mc:AlternateContent>
    </w:r>
    <w:r>
      <w:rPr>
        <w:noProof/>
      </w:rPr>
      <w:drawing>
        <wp:inline distT="0" distB="0" distL="0" distR="0" wp14:anchorId="05A56CC1" wp14:editId="5E43320F">
          <wp:extent cx="838200" cy="5638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638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D74E" w14:textId="3E87CC0A" w:rsidR="003F3CD2" w:rsidRDefault="00926E59" w:rsidP="00695D22">
    <w:pPr>
      <w:jc w:val="center"/>
    </w:pPr>
    <w:r>
      <w:rPr>
        <w:noProof/>
      </w:rPr>
      <w:drawing>
        <wp:inline distT="0" distB="0" distL="0" distR="0" wp14:anchorId="3649EBED" wp14:editId="511C1CC0">
          <wp:extent cx="2065020" cy="7239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723900"/>
                  </a:xfrm>
                  <a:prstGeom prst="rect">
                    <a:avLst/>
                  </a:prstGeom>
                  <a:noFill/>
                  <a:ln>
                    <a:noFill/>
                  </a:ln>
                </pic:spPr>
              </pic:pic>
            </a:graphicData>
          </a:graphic>
        </wp:inline>
      </w:drawing>
    </w:r>
  </w:p>
  <w:p w14:paraId="71828AB9" w14:textId="70118163" w:rsidR="00F23C05" w:rsidRPr="00517AC0" w:rsidRDefault="00926E59" w:rsidP="003F3CD2">
    <w:pPr>
      <w:tabs>
        <w:tab w:val="left" w:pos="3840"/>
      </w:tabs>
      <w:rPr>
        <w:rFonts w:ascii="Futura Lt BT" w:hAnsi="Futura Lt BT" w:cs="Arial"/>
        <w:b/>
        <w:lang w:val="en-GB"/>
      </w:rPr>
    </w:pPr>
    <w:r>
      <w:rPr>
        <w:noProof/>
      </w:rPr>
      <mc:AlternateContent>
        <mc:Choice Requires="wps">
          <w:drawing>
            <wp:anchor distT="0" distB="0" distL="114300" distR="114300" simplePos="0" relativeHeight="251655680" behindDoc="0" locked="0" layoutInCell="1" allowOverlap="1" wp14:anchorId="4CECA555" wp14:editId="5A7C5D3B">
              <wp:simplePos x="0" y="0"/>
              <wp:positionH relativeFrom="column">
                <wp:posOffset>61595</wp:posOffset>
              </wp:positionH>
              <wp:positionV relativeFrom="paragraph">
                <wp:posOffset>51435</wp:posOffset>
              </wp:positionV>
              <wp:extent cx="5729605" cy="342900"/>
              <wp:effectExtent l="4445" t="3810" r="0" b="0"/>
              <wp:wrapNone/>
              <wp:docPr id="8664856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274EB" w14:textId="77777777" w:rsidR="00F23C05" w:rsidRPr="009461B6" w:rsidRDefault="00F23C05" w:rsidP="00695D22">
                          <w:pPr>
                            <w:jc w:val="center"/>
                            <w:rPr>
                              <w:rFonts w:ascii="Century Gothic" w:hAnsi="Century Gothic" w:cs="Arial"/>
                              <w:color w:val="365F91"/>
                              <w:spacing w:val="20"/>
                              <w:sz w:val="22"/>
                              <w:szCs w:val="22"/>
                              <w:lang w:val="en-GB"/>
                            </w:rPr>
                          </w:pPr>
                          <w:r w:rsidRPr="009461B6">
                            <w:rPr>
                              <w:rFonts w:ascii="Century Gothic" w:hAnsi="Century Gothic" w:cs="Arial"/>
                              <w:b/>
                              <w:color w:val="365F91"/>
                              <w:spacing w:val="20"/>
                              <w:sz w:val="22"/>
                              <w:szCs w:val="22"/>
                              <w:lang w:val="en-GB"/>
                            </w:rPr>
                            <w:t>International Union of Forest Research Organizations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CA555" id="_x0000_t202" coordsize="21600,21600" o:spt="202" path="m,l,21600r21600,l21600,xe">
              <v:stroke joinstyle="miter"/>
              <v:path gradientshapeok="t" o:connecttype="rect"/>
            </v:shapetype>
            <v:shape id="Text Box 8" o:spid="_x0000_s1027" type="#_x0000_t202" style="position:absolute;margin-left:4.85pt;margin-top:4.05pt;width:451.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9rq9gEAANE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" stroked="f">
              <v:textbox>
                <w:txbxContent>
                  <w:p w14:paraId="6CE274EB" w14:textId="77777777" w:rsidR="00F23C05" w:rsidRPr="009461B6" w:rsidRDefault="00F23C05" w:rsidP="00695D22">
                    <w:pPr>
                      <w:jc w:val="center"/>
                      <w:rPr>
                        <w:rFonts w:ascii="Century Gothic" w:hAnsi="Century Gothic" w:cs="Arial"/>
                        <w:color w:val="365F91"/>
                        <w:spacing w:val="20"/>
                        <w:sz w:val="22"/>
                        <w:szCs w:val="22"/>
                        <w:lang w:val="en-GB"/>
                      </w:rPr>
                    </w:pPr>
                    <w:r w:rsidRPr="009461B6">
                      <w:rPr>
                        <w:rFonts w:ascii="Century Gothic" w:hAnsi="Century Gothic" w:cs="Arial"/>
                        <w:b/>
                        <w:color w:val="365F91"/>
                        <w:spacing w:val="20"/>
                        <w:sz w:val="22"/>
                        <w:szCs w:val="22"/>
                        <w:lang w:val="en-GB"/>
                      </w:rPr>
                      <w:t>International Union of Forest Research Organizations</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2D8F9D99" wp14:editId="29C96663">
              <wp:simplePos x="0" y="0"/>
              <wp:positionH relativeFrom="column">
                <wp:posOffset>4267200</wp:posOffset>
              </wp:positionH>
              <wp:positionV relativeFrom="paragraph">
                <wp:posOffset>280035</wp:posOffset>
              </wp:positionV>
              <wp:extent cx="1219200" cy="546735"/>
              <wp:effectExtent l="0" t="3810" r="0" b="1905"/>
              <wp:wrapNone/>
              <wp:docPr id="52943188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4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A2C90" w14:textId="77777777" w:rsidR="008464B8" w:rsidRPr="004C7714" w:rsidRDefault="008464B8" w:rsidP="0022706C">
                          <w:pPr>
                            <w:jc w:val="both"/>
                            <w:rPr>
                              <w:rFonts w:ascii="Futura Lt BT" w:hAnsi="Futura Lt BT"/>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F9D99" id="Text Box 17" o:spid="_x0000_s1028" type="#_x0000_t202" style="position:absolute;margin-left:336pt;margin-top:22.05pt;width:96pt;height:4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" stroked="f">
              <v:textbox>
                <w:txbxContent>
                  <w:p w14:paraId="5A1A2C90" w14:textId="77777777" w:rsidR="008464B8" w:rsidRPr="004C7714" w:rsidRDefault="008464B8" w:rsidP="0022706C">
                    <w:pPr>
                      <w:jc w:val="both"/>
                      <w:rPr>
                        <w:rFonts w:ascii="Futura Lt BT" w:hAnsi="Futura Lt BT"/>
                        <w:sz w:val="16"/>
                        <w:szCs w:val="16"/>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99DC9C0" wp14:editId="1523BCD1">
              <wp:simplePos x="0" y="0"/>
              <wp:positionH relativeFrom="column">
                <wp:posOffset>1143000</wp:posOffset>
              </wp:positionH>
              <wp:positionV relativeFrom="paragraph">
                <wp:posOffset>262890</wp:posOffset>
              </wp:positionV>
              <wp:extent cx="1371600" cy="546735"/>
              <wp:effectExtent l="0" t="0" r="0" b="0"/>
              <wp:wrapNone/>
              <wp:docPr id="76455230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7A846" w14:textId="77777777" w:rsidR="008464B8" w:rsidRPr="004C7714" w:rsidRDefault="008464B8" w:rsidP="003F3CD2">
                          <w:pPr>
                            <w:jc w:val="both"/>
                            <w:rPr>
                              <w:rFonts w:ascii="Futura Lt BT" w:hAnsi="Futura Lt BT"/>
                              <w:sz w:val="16"/>
                              <w:szCs w:val="1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DC9C0" id="Text Box 15" o:spid="_x0000_s1029" type="#_x0000_t202" style="position:absolute;margin-left:90pt;margin-top:20.7pt;width:108pt;height:4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" stroked="f">
              <v:textbox>
                <w:txbxContent>
                  <w:p w14:paraId="7B07A846" w14:textId="77777777" w:rsidR="008464B8" w:rsidRPr="004C7714" w:rsidRDefault="008464B8" w:rsidP="003F3CD2">
                    <w:pPr>
                      <w:jc w:val="both"/>
                      <w:rPr>
                        <w:rFonts w:ascii="Futura Lt BT" w:hAnsi="Futura Lt BT"/>
                        <w:sz w:val="16"/>
                        <w:szCs w:val="16"/>
                        <w:lang w:val="fr-FR"/>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551BC6B" wp14:editId="3946F06A">
              <wp:simplePos x="0" y="0"/>
              <wp:positionH relativeFrom="column">
                <wp:posOffset>2743200</wp:posOffset>
              </wp:positionH>
              <wp:positionV relativeFrom="paragraph">
                <wp:posOffset>280035</wp:posOffset>
              </wp:positionV>
              <wp:extent cx="1295400" cy="546735"/>
              <wp:effectExtent l="0" t="3810" r="0" b="1905"/>
              <wp:wrapNone/>
              <wp:docPr id="131613136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4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8EE20" w14:textId="77777777" w:rsidR="008464B8" w:rsidRPr="004C7714" w:rsidRDefault="008464B8" w:rsidP="003F3CD2">
                          <w:pPr>
                            <w:jc w:val="both"/>
                            <w:rPr>
                              <w:rFonts w:ascii="Futura Lt BT" w:hAnsi="Futura Lt BT"/>
                              <w:sz w:val="16"/>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1BC6B" id="Text Box 16" o:spid="_x0000_s1030" type="#_x0000_t202" style="position:absolute;margin-left:3in;margin-top:22.05pt;width:102pt;height:4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" stroked="f">
              <v:textbox>
                <w:txbxContent>
                  <w:p w14:paraId="0418EE20" w14:textId="77777777" w:rsidR="008464B8" w:rsidRPr="004C7714" w:rsidRDefault="008464B8" w:rsidP="003F3CD2">
                    <w:pPr>
                      <w:jc w:val="both"/>
                      <w:rPr>
                        <w:rFonts w:ascii="Futura Lt BT" w:hAnsi="Futura Lt BT"/>
                        <w:sz w:val="16"/>
                        <w:szCs w:val="16"/>
                        <w:lang w:val="es-ES"/>
                      </w:rPr>
                    </w:pPr>
                  </w:p>
                </w:txbxContent>
              </v:textbox>
            </v:shape>
          </w:pict>
        </mc:Fallback>
      </mc:AlternateContent>
    </w:r>
  </w:p>
  <w:p w14:paraId="3810CEAC" w14:textId="77777777" w:rsidR="00F23C05" w:rsidRPr="00AD0174" w:rsidRDefault="00F23C05" w:rsidP="00F23C05">
    <w:pPr>
      <w:pStyle w:val="Kopfzeile"/>
      <w:rPr>
        <w:sz w:val="6"/>
        <w:szCs w:val="6"/>
        <w:lang w:val="en-GB"/>
      </w:rPr>
    </w:pPr>
  </w:p>
  <w:p w14:paraId="77D572E0" w14:textId="77777777" w:rsidR="00F23C05" w:rsidRDefault="00F23C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2235D"/>
    <w:multiLevelType w:val="multilevel"/>
    <w:tmpl w:val="BB9A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51943"/>
    <w:multiLevelType w:val="multilevel"/>
    <w:tmpl w:val="86B4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3650B"/>
    <w:multiLevelType w:val="hybridMultilevel"/>
    <w:tmpl w:val="C9B60758"/>
    <w:lvl w:ilvl="0" w:tplc="0B6A3530">
      <w:start w:val="1"/>
      <w:numFmt w:val="lowerLetter"/>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00D29D7"/>
    <w:multiLevelType w:val="hybridMultilevel"/>
    <w:tmpl w:val="B6E8522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627F5FAD"/>
    <w:multiLevelType w:val="hybridMultilevel"/>
    <w:tmpl w:val="6B784A1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23A5C61"/>
    <w:multiLevelType w:val="multilevel"/>
    <w:tmpl w:val="667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366137">
    <w:abstractNumId w:val="5"/>
  </w:num>
  <w:num w:numId="2" w16cid:durableId="553274690">
    <w:abstractNumId w:val="1"/>
  </w:num>
  <w:num w:numId="3" w16cid:durableId="619651580">
    <w:abstractNumId w:val="0"/>
  </w:num>
  <w:num w:numId="4" w16cid:durableId="2122993269">
    <w:abstractNumId w:val="3"/>
  </w:num>
  <w:num w:numId="5" w16cid:durableId="768938698">
    <w:abstractNumId w:val="2"/>
  </w:num>
  <w:num w:numId="6" w16cid:durableId="2143956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94"/>
    <w:rsid w:val="00004053"/>
    <w:rsid w:val="000136D2"/>
    <w:rsid w:val="0001521F"/>
    <w:rsid w:val="00027DD0"/>
    <w:rsid w:val="00036999"/>
    <w:rsid w:val="00053796"/>
    <w:rsid w:val="000636C7"/>
    <w:rsid w:val="000851DB"/>
    <w:rsid w:val="000865C3"/>
    <w:rsid w:val="00093FFB"/>
    <w:rsid w:val="00096E7B"/>
    <w:rsid w:val="000C4475"/>
    <w:rsid w:val="000E2222"/>
    <w:rsid w:val="000E5DBA"/>
    <w:rsid w:val="00110F57"/>
    <w:rsid w:val="001122DF"/>
    <w:rsid w:val="0012107F"/>
    <w:rsid w:val="00140126"/>
    <w:rsid w:val="00172328"/>
    <w:rsid w:val="00194C43"/>
    <w:rsid w:val="001B4490"/>
    <w:rsid w:val="001D4B6E"/>
    <w:rsid w:val="001E0C83"/>
    <w:rsid w:val="00205A1D"/>
    <w:rsid w:val="00211465"/>
    <w:rsid w:val="002149F4"/>
    <w:rsid w:val="00225DBB"/>
    <w:rsid w:val="0022706C"/>
    <w:rsid w:val="0027080A"/>
    <w:rsid w:val="002811D0"/>
    <w:rsid w:val="00282525"/>
    <w:rsid w:val="00283BCA"/>
    <w:rsid w:val="002900C9"/>
    <w:rsid w:val="00291C74"/>
    <w:rsid w:val="002F482E"/>
    <w:rsid w:val="0030083E"/>
    <w:rsid w:val="003030A0"/>
    <w:rsid w:val="00326F4D"/>
    <w:rsid w:val="003344F0"/>
    <w:rsid w:val="00361D0D"/>
    <w:rsid w:val="00365326"/>
    <w:rsid w:val="00376CA8"/>
    <w:rsid w:val="00382E9F"/>
    <w:rsid w:val="003B40C3"/>
    <w:rsid w:val="003D5A2F"/>
    <w:rsid w:val="003E0404"/>
    <w:rsid w:val="003F3CD2"/>
    <w:rsid w:val="003F78D2"/>
    <w:rsid w:val="00430F1C"/>
    <w:rsid w:val="00437690"/>
    <w:rsid w:val="00480B85"/>
    <w:rsid w:val="004841FD"/>
    <w:rsid w:val="00485094"/>
    <w:rsid w:val="00491A87"/>
    <w:rsid w:val="004A27C4"/>
    <w:rsid w:val="004C7714"/>
    <w:rsid w:val="004D69C5"/>
    <w:rsid w:val="004E0D31"/>
    <w:rsid w:val="004E1D36"/>
    <w:rsid w:val="004F044A"/>
    <w:rsid w:val="005176F1"/>
    <w:rsid w:val="00517DD8"/>
    <w:rsid w:val="00527E5C"/>
    <w:rsid w:val="0053422B"/>
    <w:rsid w:val="00576ED8"/>
    <w:rsid w:val="005A0EDC"/>
    <w:rsid w:val="005A5125"/>
    <w:rsid w:val="005C2B5E"/>
    <w:rsid w:val="005D33CC"/>
    <w:rsid w:val="005E55DA"/>
    <w:rsid w:val="0066482D"/>
    <w:rsid w:val="00695D22"/>
    <w:rsid w:val="0069791A"/>
    <w:rsid w:val="006B5BF3"/>
    <w:rsid w:val="006C3DB2"/>
    <w:rsid w:val="006D7503"/>
    <w:rsid w:val="006D7DCA"/>
    <w:rsid w:val="006F221A"/>
    <w:rsid w:val="006F340E"/>
    <w:rsid w:val="00701429"/>
    <w:rsid w:val="00703C5C"/>
    <w:rsid w:val="0073599E"/>
    <w:rsid w:val="00740062"/>
    <w:rsid w:val="00753275"/>
    <w:rsid w:val="007545D4"/>
    <w:rsid w:val="007649C5"/>
    <w:rsid w:val="007872FE"/>
    <w:rsid w:val="0079456E"/>
    <w:rsid w:val="007C64AA"/>
    <w:rsid w:val="007D7A9C"/>
    <w:rsid w:val="007E7966"/>
    <w:rsid w:val="00801E88"/>
    <w:rsid w:val="00812305"/>
    <w:rsid w:val="00816472"/>
    <w:rsid w:val="008279E1"/>
    <w:rsid w:val="008313DA"/>
    <w:rsid w:val="00840F70"/>
    <w:rsid w:val="008464B8"/>
    <w:rsid w:val="00847A6C"/>
    <w:rsid w:val="008568C4"/>
    <w:rsid w:val="0086728A"/>
    <w:rsid w:val="00884F81"/>
    <w:rsid w:val="008B1C20"/>
    <w:rsid w:val="008B4336"/>
    <w:rsid w:val="008B5595"/>
    <w:rsid w:val="008C08FB"/>
    <w:rsid w:val="008F26DA"/>
    <w:rsid w:val="008F3D67"/>
    <w:rsid w:val="00922231"/>
    <w:rsid w:val="00926E59"/>
    <w:rsid w:val="00927536"/>
    <w:rsid w:val="009335ED"/>
    <w:rsid w:val="009461B6"/>
    <w:rsid w:val="0094657F"/>
    <w:rsid w:val="00947966"/>
    <w:rsid w:val="0095668C"/>
    <w:rsid w:val="00996926"/>
    <w:rsid w:val="009A5A32"/>
    <w:rsid w:val="009A7BC5"/>
    <w:rsid w:val="009B1D64"/>
    <w:rsid w:val="009D548E"/>
    <w:rsid w:val="009E5054"/>
    <w:rsid w:val="009E669D"/>
    <w:rsid w:val="009F0803"/>
    <w:rsid w:val="009F4AEE"/>
    <w:rsid w:val="009F68C0"/>
    <w:rsid w:val="00A154FD"/>
    <w:rsid w:val="00A32140"/>
    <w:rsid w:val="00A57879"/>
    <w:rsid w:val="00A7210E"/>
    <w:rsid w:val="00A90174"/>
    <w:rsid w:val="00A9486F"/>
    <w:rsid w:val="00AC084B"/>
    <w:rsid w:val="00AD0174"/>
    <w:rsid w:val="00AF3A1E"/>
    <w:rsid w:val="00B01A21"/>
    <w:rsid w:val="00B22FAB"/>
    <w:rsid w:val="00B52C16"/>
    <w:rsid w:val="00B56CE9"/>
    <w:rsid w:val="00B619C6"/>
    <w:rsid w:val="00B75797"/>
    <w:rsid w:val="00B768F7"/>
    <w:rsid w:val="00B83AF0"/>
    <w:rsid w:val="00BB3B33"/>
    <w:rsid w:val="00BB3EC6"/>
    <w:rsid w:val="00BC5BDD"/>
    <w:rsid w:val="00BD129C"/>
    <w:rsid w:val="00BE6C44"/>
    <w:rsid w:val="00BE70B0"/>
    <w:rsid w:val="00BF3F78"/>
    <w:rsid w:val="00C052E0"/>
    <w:rsid w:val="00C15FA7"/>
    <w:rsid w:val="00C30FA8"/>
    <w:rsid w:val="00C418F6"/>
    <w:rsid w:val="00C510F2"/>
    <w:rsid w:val="00C64B4B"/>
    <w:rsid w:val="00C70408"/>
    <w:rsid w:val="00CA1B1C"/>
    <w:rsid w:val="00CB4335"/>
    <w:rsid w:val="00CC5DA6"/>
    <w:rsid w:val="00CD0EC0"/>
    <w:rsid w:val="00CD3FB4"/>
    <w:rsid w:val="00CE13DF"/>
    <w:rsid w:val="00CE1464"/>
    <w:rsid w:val="00D1351A"/>
    <w:rsid w:val="00D31AB8"/>
    <w:rsid w:val="00D34F4C"/>
    <w:rsid w:val="00D44DCA"/>
    <w:rsid w:val="00D5064A"/>
    <w:rsid w:val="00D56AC6"/>
    <w:rsid w:val="00D96FA5"/>
    <w:rsid w:val="00DB711A"/>
    <w:rsid w:val="00DC09C0"/>
    <w:rsid w:val="00DE6120"/>
    <w:rsid w:val="00DF4765"/>
    <w:rsid w:val="00DF6D8C"/>
    <w:rsid w:val="00E04417"/>
    <w:rsid w:val="00E059AA"/>
    <w:rsid w:val="00E21D33"/>
    <w:rsid w:val="00E31240"/>
    <w:rsid w:val="00E33BFF"/>
    <w:rsid w:val="00E706EE"/>
    <w:rsid w:val="00E70A13"/>
    <w:rsid w:val="00E7133C"/>
    <w:rsid w:val="00E72E2C"/>
    <w:rsid w:val="00E80749"/>
    <w:rsid w:val="00E9464C"/>
    <w:rsid w:val="00EB08E1"/>
    <w:rsid w:val="00EB60D3"/>
    <w:rsid w:val="00F102BE"/>
    <w:rsid w:val="00F15DF6"/>
    <w:rsid w:val="00F23C05"/>
    <w:rsid w:val="00F32A8D"/>
    <w:rsid w:val="00F42326"/>
    <w:rsid w:val="00F434A5"/>
    <w:rsid w:val="00F45A1A"/>
    <w:rsid w:val="00F515E0"/>
    <w:rsid w:val="00F51D7B"/>
    <w:rsid w:val="00F53A4F"/>
    <w:rsid w:val="00F559EF"/>
    <w:rsid w:val="00F64AC4"/>
    <w:rsid w:val="00F87845"/>
    <w:rsid w:val="00F912E2"/>
    <w:rsid w:val="00FF2226"/>
    <w:rsid w:val="0EF95198"/>
    <w:rsid w:val="118D30E5"/>
    <w:rsid w:val="1462B747"/>
    <w:rsid w:val="27BECA30"/>
    <w:rsid w:val="28EDC841"/>
    <w:rsid w:val="2CE81380"/>
    <w:rsid w:val="2E68EC26"/>
    <w:rsid w:val="336B1738"/>
    <w:rsid w:val="356D0CAA"/>
    <w:rsid w:val="379C9B34"/>
    <w:rsid w:val="46608619"/>
    <w:rsid w:val="47D04DED"/>
    <w:rsid w:val="54C05D10"/>
    <w:rsid w:val="6666B96D"/>
    <w:rsid w:val="68E86BE9"/>
    <w:rsid w:val="69069A60"/>
    <w:rsid w:val="6943FA84"/>
    <w:rsid w:val="6DF8B49F"/>
    <w:rsid w:val="7184D438"/>
    <w:rsid w:val="72AE0F8B"/>
    <w:rsid w:val="7EABA8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9FDAA"/>
  <w15:chartTrackingRefBased/>
  <w15:docId w15:val="{5B14A401-E69B-4913-9C80-9C58E89A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482D"/>
    <w:rPr>
      <w:sz w:val="24"/>
      <w:szCs w:val="24"/>
      <w:lang w:val="de-DE" w:eastAsia="de-DE"/>
    </w:rPr>
  </w:style>
  <w:style w:type="paragraph" w:styleId="berschrift3">
    <w:name w:val="heading 3"/>
    <w:basedOn w:val="Standard"/>
    <w:qFormat/>
    <w:rsid w:val="0066482D"/>
    <w:pPr>
      <w:spacing w:before="100" w:beforeAutospacing="1" w:after="100" w:afterAutospacing="1"/>
      <w:outlineLvl w:val="2"/>
    </w:pPr>
    <w:rPr>
      <w:b/>
      <w:bCs/>
      <w:sz w:val="27"/>
      <w:szCs w:val="27"/>
    </w:rPr>
  </w:style>
  <w:style w:type="paragraph" w:styleId="berschrift6">
    <w:name w:val="heading 6"/>
    <w:basedOn w:val="Standard"/>
    <w:next w:val="Standard"/>
    <w:link w:val="berschrift6Zchn"/>
    <w:uiPriority w:val="9"/>
    <w:semiHidden/>
    <w:unhideWhenUsed/>
    <w:qFormat/>
    <w:rsid w:val="00CD0EC0"/>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27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2A8D"/>
    <w:pPr>
      <w:tabs>
        <w:tab w:val="center" w:pos="4536"/>
        <w:tab w:val="right" w:pos="9072"/>
      </w:tabs>
    </w:pPr>
  </w:style>
  <w:style w:type="paragraph" w:styleId="Fuzeile">
    <w:name w:val="footer"/>
    <w:basedOn w:val="Standard"/>
    <w:rsid w:val="00F32A8D"/>
    <w:pPr>
      <w:tabs>
        <w:tab w:val="center" w:pos="4536"/>
        <w:tab w:val="right" w:pos="9072"/>
      </w:tabs>
    </w:pPr>
  </w:style>
  <w:style w:type="character" w:styleId="Hyperlink">
    <w:name w:val="Hyperlink"/>
    <w:rsid w:val="00093FFB"/>
    <w:rPr>
      <w:color w:val="FFFFCC"/>
      <w:u w:val="single"/>
    </w:rPr>
  </w:style>
  <w:style w:type="paragraph" w:styleId="StandardWeb">
    <w:name w:val="Normal (Web)"/>
    <w:basedOn w:val="Standard"/>
    <w:rsid w:val="00093FFB"/>
    <w:pPr>
      <w:spacing w:before="100" w:beforeAutospacing="1" w:after="100" w:afterAutospacing="1"/>
    </w:pPr>
  </w:style>
  <w:style w:type="paragraph" w:styleId="Sprechblasentext">
    <w:name w:val="Balloon Text"/>
    <w:basedOn w:val="Standard"/>
    <w:semiHidden/>
    <w:rsid w:val="00B75797"/>
    <w:rPr>
      <w:rFonts w:ascii="Tahoma" w:hAnsi="Tahoma" w:cs="Tahoma"/>
      <w:sz w:val="16"/>
      <w:szCs w:val="16"/>
    </w:rPr>
  </w:style>
  <w:style w:type="character" w:styleId="Hervorhebung">
    <w:name w:val="Emphasis"/>
    <w:qFormat/>
    <w:rsid w:val="00D34F4C"/>
    <w:rPr>
      <w:i/>
      <w:iCs/>
    </w:rPr>
  </w:style>
  <w:style w:type="character" w:styleId="Seitenzahl">
    <w:name w:val="page number"/>
    <w:basedOn w:val="Absatz-Standardschriftart"/>
    <w:rsid w:val="00140126"/>
  </w:style>
  <w:style w:type="paragraph" w:styleId="Listenabsatz">
    <w:name w:val="List Paragraph"/>
    <w:basedOn w:val="Standard"/>
    <w:uiPriority w:val="34"/>
    <w:qFormat/>
    <w:rsid w:val="00A9486F"/>
    <w:pPr>
      <w:ind w:left="720"/>
    </w:pPr>
  </w:style>
  <w:style w:type="paragraph" w:customStyle="1" w:styleId="Default">
    <w:name w:val="Default"/>
    <w:rsid w:val="00A7210E"/>
    <w:pPr>
      <w:autoSpaceDE w:val="0"/>
      <w:autoSpaceDN w:val="0"/>
      <w:adjustRightInd w:val="0"/>
    </w:pPr>
    <w:rPr>
      <w:rFonts w:ascii="Arial MT" w:hAnsi="Arial MT" w:cs="Arial MT"/>
      <w:color w:val="000000"/>
      <w:sz w:val="24"/>
      <w:szCs w:val="24"/>
      <w:lang w:val="de-AT" w:eastAsia="de-AT"/>
    </w:rPr>
  </w:style>
  <w:style w:type="paragraph" w:customStyle="1" w:styleId="BodyA">
    <w:name w:val="Body A"/>
    <w:rsid w:val="00F64AC4"/>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berschrift6Zchn">
    <w:name w:val="Überschrift 6 Zchn"/>
    <w:link w:val="berschrift6"/>
    <w:uiPriority w:val="9"/>
    <w:semiHidden/>
    <w:rsid w:val="00CD0EC0"/>
    <w:rPr>
      <w:rFonts w:ascii="Calibri" w:eastAsia="Times New Roman" w:hAnsi="Calibri" w:cs="Times New Roman"/>
      <w:b/>
      <w:bCs/>
      <w:sz w:val="22"/>
      <w:szCs w:val="22"/>
      <w:lang w:val="de-DE" w:eastAsia="de-DE"/>
    </w:rPr>
  </w:style>
  <w:style w:type="character" w:styleId="NichtaufgelsteErwhnung">
    <w:name w:val="Unresolved Mention"/>
    <w:uiPriority w:val="99"/>
    <w:semiHidden/>
    <w:unhideWhenUsed/>
    <w:rsid w:val="00A154FD"/>
    <w:rPr>
      <w:color w:val="605E5C"/>
      <w:shd w:val="clear" w:color="auto" w:fill="E1DFDD"/>
    </w:rPr>
  </w:style>
  <w:style w:type="character" w:styleId="BesuchterLink">
    <w:name w:val="FollowedHyperlink"/>
    <w:uiPriority w:val="99"/>
    <w:semiHidden/>
    <w:unhideWhenUsed/>
    <w:rsid w:val="00A154FD"/>
    <w:rPr>
      <w:color w:val="954F72"/>
      <w:u w:val="single"/>
    </w:rPr>
  </w:style>
  <w:style w:type="paragraph" w:styleId="berarbeitung">
    <w:name w:val="Revision"/>
    <w:hidden/>
    <w:uiPriority w:val="99"/>
    <w:semiHidden/>
    <w:rsid w:val="00282525"/>
    <w:rPr>
      <w:sz w:val="24"/>
      <w:szCs w:val="24"/>
      <w:lang w:val="de-DE" w:eastAsia="de-DE"/>
    </w:rPr>
  </w:style>
  <w:style w:type="character" w:styleId="Kommentarzeichen">
    <w:name w:val="annotation reference"/>
    <w:uiPriority w:val="99"/>
    <w:semiHidden/>
    <w:unhideWhenUsed/>
    <w:rsid w:val="00282525"/>
    <w:rPr>
      <w:sz w:val="16"/>
      <w:szCs w:val="16"/>
    </w:rPr>
  </w:style>
  <w:style w:type="paragraph" w:styleId="Kommentartext">
    <w:name w:val="annotation text"/>
    <w:basedOn w:val="Standard"/>
    <w:link w:val="KommentartextZchn"/>
    <w:uiPriority w:val="99"/>
    <w:unhideWhenUsed/>
    <w:rsid w:val="00282525"/>
    <w:rPr>
      <w:sz w:val="20"/>
      <w:szCs w:val="20"/>
    </w:rPr>
  </w:style>
  <w:style w:type="character" w:customStyle="1" w:styleId="KommentartextZchn">
    <w:name w:val="Kommentartext Zchn"/>
    <w:link w:val="Kommentartext"/>
    <w:uiPriority w:val="99"/>
    <w:rsid w:val="00282525"/>
    <w:rPr>
      <w:lang w:val="de-DE" w:eastAsia="de-DE"/>
    </w:rPr>
  </w:style>
  <w:style w:type="paragraph" w:styleId="Kommentarthema">
    <w:name w:val="annotation subject"/>
    <w:basedOn w:val="Kommentartext"/>
    <w:next w:val="Kommentartext"/>
    <w:link w:val="KommentarthemaZchn"/>
    <w:uiPriority w:val="99"/>
    <w:semiHidden/>
    <w:unhideWhenUsed/>
    <w:rsid w:val="00282525"/>
    <w:rPr>
      <w:b/>
      <w:bCs/>
    </w:rPr>
  </w:style>
  <w:style w:type="character" w:customStyle="1" w:styleId="KommentarthemaZchn">
    <w:name w:val="Kommentarthema Zchn"/>
    <w:link w:val="Kommentarthema"/>
    <w:uiPriority w:val="99"/>
    <w:semiHidden/>
    <w:rsid w:val="00282525"/>
    <w:rP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26622">
      <w:bodyDiv w:val="1"/>
      <w:marLeft w:val="0"/>
      <w:marRight w:val="0"/>
      <w:marTop w:val="0"/>
      <w:marBottom w:val="0"/>
      <w:divBdr>
        <w:top w:val="none" w:sz="0" w:space="0" w:color="auto"/>
        <w:left w:val="none" w:sz="0" w:space="0" w:color="auto"/>
        <w:bottom w:val="none" w:sz="0" w:space="0" w:color="auto"/>
        <w:right w:val="none" w:sz="0" w:space="0" w:color="auto"/>
      </w:divBdr>
    </w:div>
    <w:div w:id="622810832">
      <w:bodyDiv w:val="1"/>
      <w:marLeft w:val="0"/>
      <w:marRight w:val="0"/>
      <w:marTop w:val="0"/>
      <w:marBottom w:val="0"/>
      <w:divBdr>
        <w:top w:val="none" w:sz="0" w:space="0" w:color="auto"/>
        <w:left w:val="none" w:sz="0" w:space="0" w:color="auto"/>
        <w:bottom w:val="none" w:sz="0" w:space="0" w:color="auto"/>
        <w:right w:val="none" w:sz="0" w:space="0" w:color="auto"/>
      </w:divBdr>
    </w:div>
    <w:div w:id="828248576">
      <w:bodyDiv w:val="1"/>
      <w:marLeft w:val="0"/>
      <w:marRight w:val="0"/>
      <w:marTop w:val="0"/>
      <w:marBottom w:val="0"/>
      <w:divBdr>
        <w:top w:val="none" w:sz="0" w:space="0" w:color="auto"/>
        <w:left w:val="none" w:sz="0" w:space="0" w:color="auto"/>
        <w:bottom w:val="none" w:sz="0" w:space="0" w:color="auto"/>
        <w:right w:val="none" w:sz="0" w:space="0" w:color="auto"/>
      </w:divBdr>
    </w:div>
    <w:div w:id="1087190168">
      <w:bodyDiv w:val="1"/>
      <w:marLeft w:val="0"/>
      <w:marRight w:val="0"/>
      <w:marTop w:val="0"/>
      <w:marBottom w:val="0"/>
      <w:divBdr>
        <w:top w:val="none" w:sz="0" w:space="0" w:color="auto"/>
        <w:left w:val="none" w:sz="0" w:space="0" w:color="auto"/>
        <w:bottom w:val="none" w:sz="0" w:space="0" w:color="auto"/>
        <w:right w:val="none" w:sz="0" w:space="0" w:color="auto"/>
      </w:divBdr>
    </w:div>
    <w:div w:id="1183667856">
      <w:bodyDiv w:val="1"/>
      <w:marLeft w:val="0"/>
      <w:marRight w:val="0"/>
      <w:marTop w:val="0"/>
      <w:marBottom w:val="0"/>
      <w:divBdr>
        <w:top w:val="none" w:sz="0" w:space="0" w:color="auto"/>
        <w:left w:val="none" w:sz="0" w:space="0" w:color="auto"/>
        <w:bottom w:val="none" w:sz="0" w:space="0" w:color="auto"/>
        <w:right w:val="none" w:sz="0" w:space="0" w:color="auto"/>
      </w:divBdr>
    </w:div>
    <w:div w:id="1328632752">
      <w:bodyDiv w:val="1"/>
      <w:marLeft w:val="0"/>
      <w:marRight w:val="0"/>
      <w:marTop w:val="0"/>
      <w:marBottom w:val="0"/>
      <w:divBdr>
        <w:top w:val="none" w:sz="0" w:space="0" w:color="auto"/>
        <w:left w:val="none" w:sz="0" w:space="0" w:color="auto"/>
        <w:bottom w:val="none" w:sz="0" w:space="0" w:color="auto"/>
        <w:right w:val="none" w:sz="0" w:space="0" w:color="auto"/>
      </w:divBdr>
    </w:div>
    <w:div w:id="1556433823">
      <w:bodyDiv w:val="1"/>
      <w:marLeft w:val="0"/>
      <w:marRight w:val="0"/>
      <w:marTop w:val="0"/>
      <w:marBottom w:val="0"/>
      <w:divBdr>
        <w:top w:val="none" w:sz="0" w:space="0" w:color="auto"/>
        <w:left w:val="none" w:sz="0" w:space="0" w:color="auto"/>
        <w:bottom w:val="none" w:sz="0" w:space="0" w:color="auto"/>
        <w:right w:val="none" w:sz="0" w:space="0" w:color="auto"/>
      </w:divBdr>
    </w:div>
    <w:div w:id="169962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o.org/forest-farm-facility/news-and-events/news-detail/en/c/166155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o.org/documents/card/en?details=cc8584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KkC6NvJIVd8&amp;ab_channel=CIFOR-ICRA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plantedforests.org/icpf-2023/"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o.org/forestry/fisna/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0d2685-60fd-43ac-a899-c33ffe5d48ea">
      <Terms xmlns="http://schemas.microsoft.com/office/infopath/2007/PartnerControls"/>
    </lcf76f155ced4ddcb4097134ff3c332f>
    <SharedWithUsers xmlns="79b8a060-8a88-4440-8398-d586a0e99104">
      <UserInfo>
        <DisplayName>Zoveda, Faustine (NFO)</DisplayName>
        <AccountId>11</AccountId>
        <AccountType/>
      </UserInfo>
      <UserInfo>
        <DisplayName>Bismark, Lena (NFOD)</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740DB4814BE0343A069C414388CF7AB" ma:contentTypeVersion="11" ma:contentTypeDescription="Creare un nuovo documento." ma:contentTypeScope="" ma:versionID="6d14b6c34af067b0c0e3e2a44e05460b">
  <xsd:schema xmlns:xsd="http://www.w3.org/2001/XMLSchema" xmlns:xs="http://www.w3.org/2001/XMLSchema" xmlns:p="http://schemas.microsoft.com/office/2006/metadata/properties" xmlns:ns2="010d2685-60fd-43ac-a899-c33ffe5d48ea" xmlns:ns3="79b8a060-8a88-4440-8398-d586a0e99104" targetNamespace="http://schemas.microsoft.com/office/2006/metadata/properties" ma:root="true" ma:fieldsID="3c8d264aa3d7f11636cb9b8dafcad9d1" ns2:_="" ns3:_="">
    <xsd:import namespace="010d2685-60fd-43ac-a899-c33ffe5d48ea"/>
    <xsd:import namespace="79b8a060-8a88-4440-8398-d586a0e991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d2685-60fd-43ac-a899-c33ffe5d4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b8a060-8a88-4440-8398-d586a0e9910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F5573-C808-48B6-9862-D449283BD23B}">
  <ds:schemaRefs>
    <ds:schemaRef ds:uri="http://schemas.microsoft.com/office/2006/metadata/properties"/>
    <ds:schemaRef ds:uri="http://schemas.microsoft.com/office/infopath/2007/PartnerControls"/>
    <ds:schemaRef ds:uri="010d2685-60fd-43ac-a899-c33ffe5d48ea"/>
    <ds:schemaRef ds:uri="79b8a060-8a88-4440-8398-d586a0e99104"/>
  </ds:schemaRefs>
</ds:datastoreItem>
</file>

<file path=customXml/itemProps2.xml><?xml version="1.0" encoding="utf-8"?>
<ds:datastoreItem xmlns:ds="http://schemas.openxmlformats.org/officeDocument/2006/customXml" ds:itemID="{579C8DA0-2F05-4A25-ACB5-A87064424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d2685-60fd-43ac-a899-c33ffe5d48ea"/>
    <ds:schemaRef ds:uri="79b8a060-8a88-4440-8398-d586a0e99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A7CE6-3953-47BD-8A16-C6882944C7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737</Words>
  <Characters>4207</Characters>
  <Application>Microsoft Office Word</Application>
  <DocSecurity>0</DocSecurity>
  <Lines>35</Lines>
  <Paragraphs>9</Paragraphs>
  <ScaleCrop>false</ScaleCrop>
  <Company>iufro</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dc:creator>
  <cp:keywords/>
  <cp:lastModifiedBy>Brigitte Burger</cp:lastModifiedBy>
  <cp:revision>2</cp:revision>
  <cp:lastPrinted>2009-04-30T18:49:00Z</cp:lastPrinted>
  <dcterms:created xsi:type="dcterms:W3CDTF">2023-12-07T16:15:00Z</dcterms:created>
  <dcterms:modified xsi:type="dcterms:W3CDTF">2023-12-07T16:15:00Z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0x0101007740DB4814BE0343A069C414388CF7AB</vt:lpwstr>
  </property>
</Properties>
</file>